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390C" w:rsidRPr="00A17449" w:rsidRDefault="0038390C" w:rsidP="0038390C">
      <w:pPr>
        <w:spacing w:after="200" w:line="276" w:lineRule="auto"/>
        <w:ind w:hanging="2"/>
        <w:jc w:val="center"/>
        <w:rPr>
          <w:rFonts w:eastAsia="Calibri"/>
          <w:b/>
          <w:lang w:val="it-IT"/>
        </w:rPr>
      </w:pPr>
      <w:r w:rsidRPr="00A17449">
        <w:rPr>
          <w:noProof/>
          <w:color w:val="44546A"/>
          <w:lang w:val="it-IT" w:eastAsia="it-IT"/>
        </w:rPr>
        <w:drawing>
          <wp:inline distT="0" distB="0" distL="0" distR="0" wp14:anchorId="676AF3C9" wp14:editId="0D175E6F">
            <wp:extent cx="2857500" cy="342900"/>
            <wp:effectExtent l="0" t="0" r="0" b="0"/>
            <wp:docPr id="1" name="Immagine 1" descr="Descrizione: Versione policromatic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1" descr="Descrizione: Versione policromatica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90C" w:rsidRPr="00A17449" w:rsidRDefault="0038390C" w:rsidP="0038390C">
      <w:pPr>
        <w:spacing w:after="200"/>
        <w:ind w:hanging="2"/>
        <w:jc w:val="center"/>
        <w:rPr>
          <w:rFonts w:eastAsia="Calibri"/>
          <w:b/>
          <w:lang w:val="it-IT"/>
        </w:rPr>
      </w:pPr>
      <w:r w:rsidRPr="00A17449">
        <w:rPr>
          <w:rFonts w:eastAsia="Calibri"/>
          <w:b/>
          <w:lang w:val="it-IT"/>
        </w:rPr>
        <w:t>GARA PER L’AFFIDAMENTO DEI SERVIZI ASSICURATIVI</w:t>
      </w:r>
      <w:bookmarkStart w:id="0" w:name="_GoBack"/>
      <w:bookmarkEnd w:id="0"/>
    </w:p>
    <w:p w:rsidR="0038390C" w:rsidRDefault="0038390C" w:rsidP="0038390C">
      <w:pPr>
        <w:spacing w:after="200"/>
        <w:ind w:hanging="2"/>
        <w:jc w:val="center"/>
        <w:rPr>
          <w:rFonts w:eastAsia="Calibri"/>
          <w:b/>
          <w:lang w:val="it-IT"/>
        </w:rPr>
      </w:pPr>
      <w:r w:rsidRPr="00A17449">
        <w:rPr>
          <w:rFonts w:eastAsia="Calibri"/>
          <w:b/>
          <w:lang w:val="it-IT"/>
        </w:rPr>
        <w:t>PER LA REGIONE DEL VENETO</w:t>
      </w:r>
    </w:p>
    <w:p w:rsidR="0038390C" w:rsidRPr="00A17449" w:rsidRDefault="0038390C" w:rsidP="0038390C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between w:val="nil"/>
        </w:pBdr>
        <w:shd w:val="clear" w:color="auto" w:fill="548DD4"/>
        <w:spacing w:line="360" w:lineRule="auto"/>
        <w:ind w:hanging="2"/>
        <w:jc w:val="center"/>
        <w:rPr>
          <w:rFonts w:ascii="Calibri" w:eastAsia="Calibri" w:hAnsi="Calibri" w:cs="Calibri"/>
          <w:color w:val="FFFFFF"/>
          <w:sz w:val="22"/>
          <w:szCs w:val="22"/>
          <w:lang w:val="it-IT"/>
        </w:rPr>
      </w:pPr>
      <w:r w:rsidRPr="00A17449">
        <w:rPr>
          <w:rFonts w:ascii="Calibri" w:eastAsia="Calibri" w:hAnsi="Calibri" w:cs="Calibri"/>
          <w:b/>
          <w:i/>
          <w:color w:val="FFFFFF"/>
          <w:sz w:val="22"/>
          <w:szCs w:val="22"/>
          <w:lang w:val="it-IT"/>
        </w:rPr>
        <w:t>SCHEDA DI OFFERTA TECNICA</w:t>
      </w:r>
    </w:p>
    <w:p w:rsidR="0038390C" w:rsidRDefault="0038390C" w:rsidP="0038390C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between w:val="nil"/>
        </w:pBdr>
        <w:shd w:val="clear" w:color="auto" w:fill="548DD4"/>
        <w:spacing w:line="360" w:lineRule="auto"/>
        <w:ind w:hanging="2"/>
        <w:jc w:val="center"/>
        <w:rPr>
          <w:rFonts w:ascii="Calibri" w:eastAsia="Calibri" w:hAnsi="Calibri" w:cs="Calibri"/>
          <w:b/>
          <w:i/>
          <w:color w:val="FFFFFF"/>
          <w:sz w:val="22"/>
          <w:szCs w:val="22"/>
          <w:lang w:val="it-IT"/>
        </w:rPr>
      </w:pPr>
      <w:r w:rsidRPr="00A17449">
        <w:rPr>
          <w:rFonts w:ascii="Calibri" w:eastAsia="Calibri" w:hAnsi="Calibri" w:cs="Calibri"/>
          <w:b/>
          <w:i/>
          <w:color w:val="FFFFFF"/>
          <w:sz w:val="22"/>
          <w:szCs w:val="22"/>
          <w:lang w:val="it-IT"/>
        </w:rPr>
        <w:t xml:space="preserve">LOTTO </w:t>
      </w:r>
      <w:r w:rsidR="00D27D41">
        <w:rPr>
          <w:rFonts w:ascii="Calibri" w:eastAsia="Calibri" w:hAnsi="Calibri" w:cs="Calibri"/>
          <w:b/>
          <w:i/>
          <w:color w:val="FFFFFF"/>
          <w:sz w:val="22"/>
          <w:szCs w:val="22"/>
          <w:lang w:val="it-IT"/>
        </w:rPr>
        <w:t>5</w:t>
      </w:r>
      <w:r w:rsidRPr="00A17449">
        <w:rPr>
          <w:rFonts w:ascii="Calibri" w:eastAsia="Calibri" w:hAnsi="Calibri" w:cs="Calibri"/>
          <w:b/>
          <w:i/>
          <w:color w:val="FFFFFF"/>
          <w:sz w:val="22"/>
          <w:szCs w:val="22"/>
          <w:lang w:val="it-IT"/>
        </w:rPr>
        <w:t xml:space="preserve"> – </w:t>
      </w:r>
      <w:r w:rsidR="00C26813">
        <w:rPr>
          <w:rFonts w:ascii="Calibri" w:eastAsia="Calibri" w:hAnsi="Calibri" w:cs="Calibri"/>
          <w:b/>
          <w:i/>
          <w:color w:val="FFFFFF"/>
          <w:sz w:val="22"/>
          <w:szCs w:val="22"/>
          <w:lang w:val="it-IT"/>
        </w:rPr>
        <w:t>INCENDIO, FURTO, KASKO VEICOLI</w:t>
      </w:r>
    </w:p>
    <w:p w:rsidR="0038390C" w:rsidRPr="00930112" w:rsidRDefault="0038390C" w:rsidP="0038390C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between w:val="nil"/>
        </w:pBdr>
        <w:shd w:val="clear" w:color="auto" w:fill="548DD4"/>
        <w:spacing w:line="360" w:lineRule="auto"/>
        <w:ind w:hanging="2"/>
        <w:jc w:val="center"/>
        <w:rPr>
          <w:rFonts w:ascii="Calibri" w:eastAsia="Calibri" w:hAnsi="Calibri" w:cs="Calibri"/>
          <w:b/>
          <w:color w:val="FFFFFF"/>
          <w:sz w:val="22"/>
          <w:szCs w:val="22"/>
          <w:lang w:val="it-IT"/>
        </w:rPr>
      </w:pPr>
      <w:r w:rsidRPr="00930112">
        <w:rPr>
          <w:rFonts w:ascii="Calibri" w:eastAsia="Calibri" w:hAnsi="Calibri" w:cs="Calibri"/>
          <w:b/>
          <w:color w:val="FFFFFF"/>
          <w:sz w:val="22"/>
          <w:szCs w:val="22"/>
          <w:lang w:val="it-IT"/>
        </w:rPr>
        <w:t>CIG</w:t>
      </w:r>
      <w:r w:rsidR="00930112" w:rsidRPr="00930112">
        <w:rPr>
          <w:rFonts w:ascii="Calibri" w:eastAsia="Calibri" w:hAnsi="Calibri" w:cs="Calibri"/>
          <w:b/>
          <w:color w:val="FFFFFF"/>
          <w:sz w:val="22"/>
          <w:szCs w:val="22"/>
          <w:lang w:val="it-IT"/>
        </w:rPr>
        <w:t xml:space="preserve"> 96207741DD</w:t>
      </w:r>
    </w:p>
    <w:p w:rsidR="0038390C" w:rsidRPr="00A17449" w:rsidRDefault="0038390C" w:rsidP="0038346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FFFFFF"/>
          <w:sz w:val="22"/>
          <w:szCs w:val="22"/>
          <w:lang w:val="it-IT"/>
        </w:rPr>
      </w:pPr>
    </w:p>
    <w:p w:rsidR="0038390C" w:rsidRPr="00A17449" w:rsidRDefault="0038390C" w:rsidP="0038346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eastAsia="Calibri"/>
          <w:color w:val="000000"/>
          <w:sz w:val="22"/>
          <w:szCs w:val="22"/>
          <w:lang w:val="it-IT"/>
        </w:rPr>
      </w:pPr>
      <w:r w:rsidRPr="00A17449">
        <w:rPr>
          <w:rFonts w:eastAsia="Calibri"/>
          <w:color w:val="000000"/>
          <w:sz w:val="22"/>
          <w:szCs w:val="22"/>
          <w:lang w:val="it-IT"/>
        </w:rPr>
        <w:t>Il sottoscritto ______________________________________, C.F. __________________________________, nato a _____________________________ il ____________________________, domiciliato per la carica presso la sede societaria ove appresso, nella sua qualità di _________________________________________________ e legale rappresentante della __________________________________________________________________, con sede in ____________________________________________, via _________________________________, C.A.P. ____________,</w:t>
      </w:r>
    </w:p>
    <w:p w:rsidR="0038390C" w:rsidRPr="00A17449" w:rsidRDefault="0038390C" w:rsidP="0038346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hanging="2"/>
        <w:jc w:val="both"/>
        <w:rPr>
          <w:rFonts w:eastAsia="Calibri"/>
          <w:color w:val="000000"/>
          <w:sz w:val="22"/>
          <w:szCs w:val="22"/>
          <w:lang w:val="it-IT"/>
        </w:rPr>
      </w:pPr>
      <w:r w:rsidRPr="00A17449">
        <w:rPr>
          <w:rFonts w:eastAsia="Calibri"/>
          <w:color w:val="000000"/>
          <w:sz w:val="22"/>
          <w:szCs w:val="22"/>
          <w:lang w:val="it-IT"/>
        </w:rPr>
        <w:t xml:space="preserve">avendo conoscenza integrale di tutte le circostanze generali e speciali concernenti il rischio in oggetto e prendendo atto che è possibile offrire solo VARIANTI TECNICHE PARI O MIGLIORATIVE sui sottoindicati </w:t>
      </w:r>
      <w:r>
        <w:rPr>
          <w:rFonts w:eastAsia="Calibri"/>
          <w:color w:val="000000"/>
          <w:sz w:val="22"/>
          <w:szCs w:val="22"/>
          <w:lang w:val="it-IT"/>
        </w:rPr>
        <w:t>7</w:t>
      </w:r>
      <w:r w:rsidRPr="00A17449">
        <w:rPr>
          <w:rFonts w:eastAsia="Calibri"/>
          <w:color w:val="000000"/>
          <w:sz w:val="22"/>
          <w:szCs w:val="22"/>
          <w:lang w:val="it-IT"/>
        </w:rPr>
        <w:t xml:space="preserve"> (</w:t>
      </w:r>
      <w:r>
        <w:rPr>
          <w:rFonts w:eastAsia="Calibri"/>
          <w:color w:val="000000"/>
          <w:sz w:val="22"/>
          <w:szCs w:val="22"/>
          <w:lang w:val="it-IT"/>
        </w:rPr>
        <w:t>sette</w:t>
      </w:r>
      <w:r w:rsidRPr="00A17449">
        <w:rPr>
          <w:rFonts w:eastAsia="Calibri"/>
          <w:color w:val="000000"/>
          <w:sz w:val="22"/>
          <w:szCs w:val="22"/>
          <w:lang w:val="it-IT"/>
        </w:rPr>
        <w:t xml:space="preserve">) parametri, con un massimo di </w:t>
      </w:r>
      <w:r w:rsidRPr="00A17449">
        <w:rPr>
          <w:rFonts w:eastAsia="Calibri"/>
          <w:b/>
          <w:color w:val="000000"/>
          <w:sz w:val="22"/>
          <w:szCs w:val="22"/>
          <w:lang w:val="it-IT"/>
        </w:rPr>
        <w:t xml:space="preserve">70 punti, </w:t>
      </w:r>
      <w:r w:rsidRPr="00A17449">
        <w:rPr>
          <w:rFonts w:eastAsia="Calibri"/>
          <w:color w:val="000000"/>
          <w:sz w:val="22"/>
          <w:szCs w:val="22"/>
          <w:lang w:val="it-IT"/>
        </w:rPr>
        <w:t>ripartiti come di seguito indicato:</w:t>
      </w:r>
    </w:p>
    <w:p w:rsidR="0038390C" w:rsidRPr="00BE6AD1" w:rsidRDefault="0038390C" w:rsidP="0038390C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center"/>
        <w:rPr>
          <w:rFonts w:ascii="Calibri" w:eastAsia="Calibri" w:hAnsi="Calibri" w:cs="Calibri"/>
          <w:b/>
          <w:color w:val="000000"/>
          <w:sz w:val="28"/>
          <w:szCs w:val="28"/>
          <w:lang w:val="it-IT"/>
        </w:rPr>
      </w:pPr>
      <w:r w:rsidRPr="00BE6AD1">
        <w:rPr>
          <w:rFonts w:ascii="Calibri" w:eastAsia="Calibri" w:hAnsi="Calibri" w:cs="Calibri"/>
          <w:b/>
          <w:color w:val="000000"/>
          <w:sz w:val="28"/>
          <w:szCs w:val="28"/>
          <w:lang w:val="it-IT"/>
        </w:rPr>
        <w:t>PRESENTA LA SEGUENTE OFFERTA TECNICA</w:t>
      </w:r>
    </w:p>
    <w:tbl>
      <w:tblPr>
        <w:tblW w:w="10740" w:type="dxa"/>
        <w:tblBorders>
          <w:top w:val="dotted" w:sz="4" w:space="0" w:color="548DD4"/>
          <w:left w:val="dotted" w:sz="4" w:space="0" w:color="548DD4"/>
          <w:bottom w:val="dotted" w:sz="4" w:space="0" w:color="548DD4"/>
          <w:right w:val="dotted" w:sz="4" w:space="0" w:color="548DD4"/>
          <w:insideH w:val="dotted" w:sz="4" w:space="0" w:color="548DD4"/>
          <w:insideV w:val="dotted" w:sz="4" w:space="0" w:color="548DD4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2835"/>
        <w:gridCol w:w="1418"/>
        <w:gridCol w:w="2622"/>
        <w:gridCol w:w="2623"/>
      </w:tblGrid>
      <w:tr w:rsidR="006624AB" w:rsidRPr="001628A8" w:rsidTr="0095427C">
        <w:tc>
          <w:tcPr>
            <w:tcW w:w="1242" w:type="dxa"/>
            <w:shd w:val="clear" w:color="auto" w:fill="1F497D"/>
            <w:vAlign w:val="center"/>
          </w:tcPr>
          <w:p w:rsidR="006624AB" w:rsidRPr="001628A8" w:rsidRDefault="006624AB" w:rsidP="00C7491E">
            <w:pPr>
              <w:jc w:val="center"/>
              <w:rPr>
                <w:rFonts w:ascii="Calibri" w:hAnsi="Calibri"/>
                <w:b/>
                <w:color w:val="FFFFFF"/>
                <w:sz w:val="22"/>
                <w:szCs w:val="22"/>
                <w:lang w:val="it-IT"/>
              </w:rPr>
            </w:pPr>
            <w:r>
              <w:rPr>
                <w:rFonts w:ascii="Calibri" w:hAnsi="Calibri"/>
                <w:b/>
                <w:color w:val="FFFFFF"/>
                <w:sz w:val="22"/>
                <w:szCs w:val="22"/>
                <w:lang w:val="it-IT"/>
              </w:rPr>
              <w:t>NUMERO DELLA VARIANTE</w:t>
            </w:r>
          </w:p>
        </w:tc>
        <w:tc>
          <w:tcPr>
            <w:tcW w:w="2835" w:type="dxa"/>
            <w:shd w:val="clear" w:color="auto" w:fill="1F497D"/>
            <w:vAlign w:val="center"/>
          </w:tcPr>
          <w:p w:rsidR="006624AB" w:rsidRPr="001628A8" w:rsidRDefault="006624AB" w:rsidP="00C7491E">
            <w:pPr>
              <w:jc w:val="center"/>
              <w:rPr>
                <w:rFonts w:ascii="Calibri" w:hAnsi="Calibri"/>
                <w:b/>
                <w:color w:val="FFFFFF"/>
                <w:sz w:val="22"/>
                <w:szCs w:val="22"/>
                <w:lang w:val="it-IT"/>
              </w:rPr>
            </w:pPr>
            <w:r>
              <w:rPr>
                <w:rFonts w:ascii="Calibri" w:hAnsi="Calibri"/>
                <w:b/>
                <w:color w:val="FFFFFF"/>
                <w:sz w:val="22"/>
                <w:szCs w:val="22"/>
                <w:lang w:val="it-IT"/>
              </w:rPr>
              <w:t>OGGETTO DELLA VARIANTE</w:t>
            </w:r>
          </w:p>
        </w:tc>
        <w:tc>
          <w:tcPr>
            <w:tcW w:w="1418" w:type="dxa"/>
            <w:shd w:val="clear" w:color="auto" w:fill="1F497D"/>
            <w:vAlign w:val="center"/>
          </w:tcPr>
          <w:p w:rsidR="006624AB" w:rsidRPr="001628A8" w:rsidRDefault="006624AB" w:rsidP="00C7491E">
            <w:pPr>
              <w:jc w:val="center"/>
              <w:rPr>
                <w:rFonts w:ascii="Calibri" w:hAnsi="Calibri"/>
                <w:b/>
                <w:color w:val="FFFFFF"/>
                <w:sz w:val="22"/>
                <w:szCs w:val="22"/>
                <w:lang w:val="it-IT"/>
              </w:rPr>
            </w:pPr>
            <w:r>
              <w:rPr>
                <w:rFonts w:ascii="Calibri" w:hAnsi="Calibri"/>
                <w:b/>
                <w:color w:val="FFFFFF"/>
                <w:sz w:val="22"/>
                <w:szCs w:val="22"/>
                <w:lang w:val="it-IT"/>
              </w:rPr>
              <w:t>PUNTEGGIO MASSIMO DISPONIBILE</w:t>
            </w:r>
          </w:p>
        </w:tc>
        <w:tc>
          <w:tcPr>
            <w:tcW w:w="5245" w:type="dxa"/>
            <w:gridSpan w:val="2"/>
            <w:shd w:val="clear" w:color="auto" w:fill="1F497D"/>
            <w:vAlign w:val="center"/>
          </w:tcPr>
          <w:p w:rsidR="006624AB" w:rsidRPr="001628A8" w:rsidRDefault="006624AB" w:rsidP="00654B19">
            <w:pPr>
              <w:jc w:val="center"/>
              <w:rPr>
                <w:rFonts w:ascii="Calibri" w:hAnsi="Calibri"/>
                <w:b/>
                <w:color w:val="FFFFFF"/>
                <w:sz w:val="22"/>
                <w:szCs w:val="22"/>
                <w:lang w:val="it-IT"/>
              </w:rPr>
            </w:pPr>
            <w:r>
              <w:rPr>
                <w:rFonts w:ascii="Calibri" w:hAnsi="Calibri"/>
                <w:b/>
                <w:color w:val="FFFFFF"/>
                <w:sz w:val="22"/>
                <w:szCs w:val="22"/>
                <w:lang w:val="it-IT"/>
              </w:rPr>
              <w:t>OFFERTA DEL CONCORRENTE (barrare solo ed esclusivamente l’opzione offerta)</w:t>
            </w:r>
          </w:p>
        </w:tc>
      </w:tr>
      <w:tr w:rsidR="0038390C" w:rsidRPr="001628A8" w:rsidTr="00AA0614">
        <w:trPr>
          <w:trHeight w:val="650"/>
        </w:trPr>
        <w:tc>
          <w:tcPr>
            <w:tcW w:w="1242" w:type="dxa"/>
            <w:vMerge w:val="restart"/>
            <w:shd w:val="clear" w:color="auto" w:fill="auto"/>
            <w:vAlign w:val="center"/>
          </w:tcPr>
          <w:p w:rsidR="0038390C" w:rsidRPr="007C6CE6" w:rsidRDefault="0038390C" w:rsidP="00C7491E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7C6CE6">
              <w:rPr>
                <w:rFonts w:ascii="Calibri" w:hAnsi="Calibri"/>
                <w:sz w:val="20"/>
                <w:szCs w:val="20"/>
                <w:lang w:val="it-IT"/>
              </w:rPr>
              <w:t>1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38390C" w:rsidRPr="007C6CE6" w:rsidRDefault="0038390C" w:rsidP="00D27D41">
            <w:pPr>
              <w:suppressAutoHyphens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  <w:r w:rsidRPr="007C6CE6">
              <w:rPr>
                <w:rFonts w:ascii="Calibri" w:eastAsia="SimSun" w:hAnsi="Calibri" w:cs="Tahoma"/>
                <w:sz w:val="20"/>
                <w:lang w:val="it-IT" w:eastAsia="ar-SA"/>
              </w:rPr>
              <w:t>MASSIMALE a PRA per ogni singolo veicolo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8390C" w:rsidRPr="00E44A06" w:rsidRDefault="0038390C" w:rsidP="0038390C">
            <w:pPr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15 punti</w:t>
            </w:r>
          </w:p>
        </w:tc>
        <w:tc>
          <w:tcPr>
            <w:tcW w:w="2622" w:type="dxa"/>
            <w:vAlign w:val="center"/>
          </w:tcPr>
          <w:p w:rsidR="0038390C" w:rsidRDefault="00DD02B7" w:rsidP="0038390C">
            <w:pPr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-8411623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8390C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38390C">
              <w:rPr>
                <w:rFonts w:ascii="Calibri" w:hAnsi="Calibri"/>
                <w:sz w:val="20"/>
                <w:szCs w:val="20"/>
                <w:lang w:val="it-IT"/>
              </w:rPr>
              <w:t xml:space="preserve"> €. 40.000,00 (opzione base)</w:t>
            </w:r>
          </w:p>
        </w:tc>
        <w:tc>
          <w:tcPr>
            <w:tcW w:w="2623" w:type="dxa"/>
            <w:vAlign w:val="center"/>
          </w:tcPr>
          <w:p w:rsidR="0038390C" w:rsidRPr="00D27D41" w:rsidRDefault="0038390C" w:rsidP="00D27D41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D27D41">
              <w:rPr>
                <w:rFonts w:ascii="Calibri" w:hAnsi="Calibri"/>
                <w:b/>
                <w:sz w:val="20"/>
                <w:szCs w:val="20"/>
                <w:lang w:val="it-IT"/>
              </w:rPr>
              <w:t>PUNTI 0</w:t>
            </w:r>
          </w:p>
        </w:tc>
      </w:tr>
      <w:tr w:rsidR="0038390C" w:rsidRPr="001628A8" w:rsidTr="00D27D41">
        <w:trPr>
          <w:trHeight w:val="482"/>
        </w:trPr>
        <w:tc>
          <w:tcPr>
            <w:tcW w:w="1242" w:type="dxa"/>
            <w:vMerge/>
            <w:shd w:val="clear" w:color="auto" w:fill="auto"/>
            <w:vAlign w:val="center"/>
          </w:tcPr>
          <w:p w:rsidR="0038390C" w:rsidRPr="007C6CE6" w:rsidRDefault="0038390C" w:rsidP="00C7491E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38390C" w:rsidRPr="007C6CE6" w:rsidRDefault="0038390C" w:rsidP="00D27D41">
            <w:pPr>
              <w:suppressAutoHyphens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8390C" w:rsidRDefault="0038390C" w:rsidP="0038390C">
            <w:pPr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622" w:type="dxa"/>
            <w:vAlign w:val="center"/>
          </w:tcPr>
          <w:p w:rsidR="0038390C" w:rsidRDefault="00DD02B7" w:rsidP="00654B19">
            <w:pPr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1223638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8390C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38390C">
              <w:rPr>
                <w:rFonts w:ascii="Calibri" w:hAnsi="Calibri"/>
                <w:sz w:val="20"/>
                <w:szCs w:val="20"/>
                <w:lang w:val="it-IT"/>
              </w:rPr>
              <w:t xml:space="preserve"> €. 42.500,00</w:t>
            </w:r>
          </w:p>
        </w:tc>
        <w:tc>
          <w:tcPr>
            <w:tcW w:w="2623" w:type="dxa"/>
            <w:vAlign w:val="center"/>
          </w:tcPr>
          <w:p w:rsidR="0038390C" w:rsidRPr="00D27D41" w:rsidRDefault="0038390C" w:rsidP="00D27D41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D27D41">
              <w:rPr>
                <w:rFonts w:ascii="Calibri" w:hAnsi="Calibri"/>
                <w:b/>
                <w:sz w:val="20"/>
                <w:szCs w:val="20"/>
                <w:lang w:val="it-IT"/>
              </w:rPr>
              <w:t>PUNTI 7,5</w:t>
            </w:r>
          </w:p>
        </w:tc>
      </w:tr>
      <w:tr w:rsidR="0038390C" w:rsidRPr="001628A8" w:rsidTr="00D27D41">
        <w:trPr>
          <w:trHeight w:val="392"/>
        </w:trPr>
        <w:tc>
          <w:tcPr>
            <w:tcW w:w="1242" w:type="dxa"/>
            <w:vMerge/>
            <w:shd w:val="clear" w:color="auto" w:fill="auto"/>
            <w:vAlign w:val="center"/>
          </w:tcPr>
          <w:p w:rsidR="0038390C" w:rsidRPr="007C6CE6" w:rsidRDefault="0038390C" w:rsidP="00C7491E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38390C" w:rsidRPr="007C6CE6" w:rsidRDefault="0038390C" w:rsidP="00D27D41">
            <w:pPr>
              <w:suppressAutoHyphens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8390C" w:rsidRDefault="0038390C" w:rsidP="0038390C">
            <w:pPr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622" w:type="dxa"/>
            <w:vAlign w:val="center"/>
          </w:tcPr>
          <w:p w:rsidR="0038390C" w:rsidRDefault="00DD02B7" w:rsidP="0038390C">
            <w:pPr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13022763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8390C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38390C">
              <w:rPr>
                <w:rFonts w:ascii="Calibri" w:hAnsi="Calibri"/>
                <w:sz w:val="20"/>
                <w:szCs w:val="20"/>
                <w:lang w:val="it-IT"/>
              </w:rPr>
              <w:t xml:space="preserve"> €. 45.000,00 </w:t>
            </w:r>
          </w:p>
        </w:tc>
        <w:tc>
          <w:tcPr>
            <w:tcW w:w="2623" w:type="dxa"/>
            <w:vAlign w:val="center"/>
          </w:tcPr>
          <w:p w:rsidR="0038390C" w:rsidRPr="00D27D41" w:rsidRDefault="0038390C" w:rsidP="00D27D41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D27D41">
              <w:rPr>
                <w:rFonts w:ascii="Calibri" w:hAnsi="Calibri"/>
                <w:b/>
                <w:sz w:val="20"/>
                <w:szCs w:val="20"/>
                <w:lang w:val="it-IT"/>
              </w:rPr>
              <w:t>PUNTI 15</w:t>
            </w:r>
          </w:p>
        </w:tc>
      </w:tr>
      <w:tr w:rsidR="0038390C" w:rsidRPr="001628A8" w:rsidTr="00BC7D0B">
        <w:trPr>
          <w:trHeight w:val="570"/>
        </w:trPr>
        <w:tc>
          <w:tcPr>
            <w:tcW w:w="1242" w:type="dxa"/>
            <w:vMerge w:val="restart"/>
            <w:shd w:val="clear" w:color="auto" w:fill="auto"/>
            <w:vAlign w:val="center"/>
          </w:tcPr>
          <w:p w:rsidR="0038390C" w:rsidRPr="007C6CE6" w:rsidRDefault="0038390C" w:rsidP="008A6069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7C6CE6">
              <w:rPr>
                <w:rFonts w:ascii="Calibri" w:hAnsi="Calibri"/>
                <w:sz w:val="20"/>
                <w:szCs w:val="20"/>
                <w:lang w:val="it-IT"/>
              </w:rPr>
              <w:t>2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38390C" w:rsidRPr="007C6CE6" w:rsidRDefault="0038390C" w:rsidP="00D27D41">
            <w:pPr>
              <w:suppressAutoHyphens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  <w:r w:rsidRPr="007C6CE6">
              <w:rPr>
                <w:rFonts w:ascii="Calibri" w:eastAsia="SimSun" w:hAnsi="Calibri" w:cs="Tahoma"/>
                <w:sz w:val="20"/>
                <w:lang w:val="it-IT" w:eastAsia="ar-SA"/>
              </w:rPr>
              <w:t>Limite indennizzo per garanzia spese di sostituzione vettura (Sez. 3, art.</w:t>
            </w:r>
            <w:r>
              <w:rPr>
                <w:rFonts w:ascii="Calibri" w:eastAsia="SimSun" w:hAnsi="Calibri" w:cs="Tahoma"/>
                <w:sz w:val="20"/>
                <w:lang w:val="it-IT" w:eastAsia="ar-SA"/>
              </w:rPr>
              <w:t>3.</w:t>
            </w:r>
            <w:r w:rsidRPr="007C6CE6">
              <w:rPr>
                <w:rFonts w:ascii="Calibri" w:eastAsia="SimSun" w:hAnsi="Calibri" w:cs="Tahoma"/>
                <w:sz w:val="20"/>
                <w:lang w:val="it-IT" w:eastAsia="ar-SA"/>
              </w:rPr>
              <w:t>2, lettera b del capitolato di polizza)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8390C" w:rsidRPr="00E44A06" w:rsidRDefault="0038390C" w:rsidP="0038390C">
            <w:pPr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10 punti</w:t>
            </w:r>
          </w:p>
        </w:tc>
        <w:tc>
          <w:tcPr>
            <w:tcW w:w="2622" w:type="dxa"/>
            <w:vAlign w:val="center"/>
          </w:tcPr>
          <w:p w:rsidR="0038390C" w:rsidRDefault="00DD02B7" w:rsidP="0038390C">
            <w:pPr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-1358882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8390C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38390C">
              <w:rPr>
                <w:rFonts w:ascii="Calibri" w:hAnsi="Calibri"/>
                <w:sz w:val="20"/>
                <w:szCs w:val="20"/>
                <w:lang w:val="it-IT"/>
              </w:rPr>
              <w:t xml:space="preserve"> €. 1.500,00 (opzione base) </w:t>
            </w:r>
          </w:p>
        </w:tc>
        <w:tc>
          <w:tcPr>
            <w:tcW w:w="2623" w:type="dxa"/>
            <w:vAlign w:val="center"/>
          </w:tcPr>
          <w:p w:rsidR="0038390C" w:rsidRPr="00D27D41" w:rsidRDefault="0038390C" w:rsidP="00D27D41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D27D41">
              <w:rPr>
                <w:rFonts w:ascii="Calibri" w:hAnsi="Calibri"/>
                <w:b/>
                <w:sz w:val="20"/>
                <w:szCs w:val="20"/>
                <w:lang w:val="it-IT"/>
              </w:rPr>
              <w:t>PUNTI 0</w:t>
            </w:r>
          </w:p>
        </w:tc>
      </w:tr>
      <w:tr w:rsidR="0038390C" w:rsidRPr="001628A8" w:rsidTr="00D27D41">
        <w:trPr>
          <w:trHeight w:val="418"/>
        </w:trPr>
        <w:tc>
          <w:tcPr>
            <w:tcW w:w="1242" w:type="dxa"/>
            <w:vMerge/>
            <w:shd w:val="clear" w:color="auto" w:fill="auto"/>
            <w:vAlign w:val="center"/>
          </w:tcPr>
          <w:p w:rsidR="0038390C" w:rsidRPr="007C6CE6" w:rsidRDefault="0038390C" w:rsidP="008A6069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38390C" w:rsidRPr="007C6CE6" w:rsidRDefault="0038390C" w:rsidP="00D27D41">
            <w:pPr>
              <w:suppressAutoHyphens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8390C" w:rsidRDefault="0038390C" w:rsidP="0038390C">
            <w:pPr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622" w:type="dxa"/>
            <w:vAlign w:val="center"/>
          </w:tcPr>
          <w:p w:rsidR="0038390C" w:rsidRDefault="00DD02B7" w:rsidP="008A6069">
            <w:pPr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12668067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8390C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38390C">
              <w:rPr>
                <w:rFonts w:ascii="Calibri" w:hAnsi="Calibri"/>
                <w:sz w:val="20"/>
                <w:szCs w:val="20"/>
                <w:lang w:val="it-IT"/>
              </w:rPr>
              <w:t xml:space="preserve"> €. 1.750,00 </w:t>
            </w:r>
          </w:p>
        </w:tc>
        <w:tc>
          <w:tcPr>
            <w:tcW w:w="2623" w:type="dxa"/>
            <w:vAlign w:val="center"/>
          </w:tcPr>
          <w:p w:rsidR="0038390C" w:rsidRPr="00D27D41" w:rsidRDefault="0038390C" w:rsidP="00D27D41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D27D41">
              <w:rPr>
                <w:rFonts w:ascii="Calibri" w:hAnsi="Calibri"/>
                <w:b/>
                <w:sz w:val="20"/>
                <w:szCs w:val="20"/>
                <w:lang w:val="it-IT"/>
              </w:rPr>
              <w:t>PUNTI 5</w:t>
            </w:r>
          </w:p>
        </w:tc>
      </w:tr>
      <w:tr w:rsidR="0038390C" w:rsidRPr="001628A8" w:rsidTr="00D27D41">
        <w:trPr>
          <w:trHeight w:val="423"/>
        </w:trPr>
        <w:tc>
          <w:tcPr>
            <w:tcW w:w="1242" w:type="dxa"/>
            <w:vMerge/>
            <w:shd w:val="clear" w:color="auto" w:fill="auto"/>
            <w:vAlign w:val="center"/>
          </w:tcPr>
          <w:p w:rsidR="0038390C" w:rsidRPr="007C6CE6" w:rsidRDefault="0038390C" w:rsidP="008A6069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38390C" w:rsidRPr="007C6CE6" w:rsidRDefault="0038390C" w:rsidP="00D27D41">
            <w:pPr>
              <w:suppressAutoHyphens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8390C" w:rsidRDefault="0038390C" w:rsidP="0038390C">
            <w:pPr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622" w:type="dxa"/>
            <w:vAlign w:val="center"/>
          </w:tcPr>
          <w:p w:rsidR="0038390C" w:rsidRDefault="00DD02B7" w:rsidP="0038390C">
            <w:pPr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-15627833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8390C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38390C">
              <w:rPr>
                <w:rFonts w:ascii="Calibri" w:hAnsi="Calibri"/>
                <w:sz w:val="20"/>
                <w:szCs w:val="20"/>
                <w:lang w:val="it-IT"/>
              </w:rPr>
              <w:t xml:space="preserve"> €. 2.000,00 </w:t>
            </w:r>
          </w:p>
        </w:tc>
        <w:tc>
          <w:tcPr>
            <w:tcW w:w="2623" w:type="dxa"/>
            <w:vAlign w:val="center"/>
          </w:tcPr>
          <w:p w:rsidR="0038390C" w:rsidRPr="00D27D41" w:rsidRDefault="0038390C" w:rsidP="00D27D41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D27D41">
              <w:rPr>
                <w:rFonts w:ascii="Calibri" w:hAnsi="Calibri"/>
                <w:b/>
                <w:sz w:val="20"/>
                <w:szCs w:val="20"/>
                <w:lang w:val="it-IT"/>
              </w:rPr>
              <w:t>PUNTI 10</w:t>
            </w:r>
          </w:p>
        </w:tc>
      </w:tr>
      <w:tr w:rsidR="0038390C" w:rsidRPr="001628A8" w:rsidTr="000633AF">
        <w:trPr>
          <w:trHeight w:val="570"/>
        </w:trPr>
        <w:tc>
          <w:tcPr>
            <w:tcW w:w="1242" w:type="dxa"/>
            <w:vMerge w:val="restart"/>
            <w:shd w:val="clear" w:color="auto" w:fill="auto"/>
            <w:vAlign w:val="center"/>
          </w:tcPr>
          <w:p w:rsidR="0038390C" w:rsidRPr="007C6CE6" w:rsidRDefault="0038390C" w:rsidP="00A70415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7C6CE6">
              <w:rPr>
                <w:rFonts w:ascii="Calibri" w:hAnsi="Calibri"/>
                <w:sz w:val="20"/>
                <w:szCs w:val="20"/>
                <w:lang w:val="it-IT"/>
              </w:rPr>
              <w:t>3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38390C" w:rsidRPr="007C6CE6" w:rsidRDefault="0038390C" w:rsidP="00D27D41">
            <w:pPr>
              <w:suppressAutoHyphens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  <w:r w:rsidRPr="007C6CE6">
              <w:rPr>
                <w:rFonts w:ascii="Calibri" w:eastAsia="SimSun" w:hAnsi="Calibri" w:cs="Tahoma"/>
                <w:sz w:val="20"/>
                <w:lang w:val="it-IT" w:eastAsia="ar-SA"/>
              </w:rPr>
              <w:t>Limite indennizzo per garanzia Ricorso terzi da incendio (Sez. 3, art.</w:t>
            </w:r>
            <w:r>
              <w:rPr>
                <w:rFonts w:ascii="Calibri" w:eastAsia="SimSun" w:hAnsi="Calibri" w:cs="Tahoma"/>
                <w:sz w:val="20"/>
                <w:lang w:val="it-IT" w:eastAsia="ar-SA"/>
              </w:rPr>
              <w:t>3.</w:t>
            </w:r>
            <w:r w:rsidRPr="007C6CE6">
              <w:rPr>
                <w:rFonts w:ascii="Calibri" w:eastAsia="SimSun" w:hAnsi="Calibri" w:cs="Tahoma"/>
                <w:sz w:val="20"/>
                <w:lang w:val="it-IT" w:eastAsia="ar-SA"/>
              </w:rPr>
              <w:t>2, lettera c del capitolato di polizza)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8390C" w:rsidRPr="00E44A06" w:rsidRDefault="0038390C" w:rsidP="0038390C">
            <w:pPr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10 punti</w:t>
            </w:r>
          </w:p>
        </w:tc>
        <w:tc>
          <w:tcPr>
            <w:tcW w:w="2622" w:type="dxa"/>
            <w:vAlign w:val="center"/>
          </w:tcPr>
          <w:p w:rsidR="0038390C" w:rsidRDefault="00DD02B7" w:rsidP="0038390C">
            <w:pPr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3406752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8390C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38390C">
              <w:rPr>
                <w:rFonts w:ascii="Calibri" w:hAnsi="Calibri"/>
                <w:sz w:val="20"/>
                <w:szCs w:val="20"/>
                <w:lang w:val="it-IT"/>
              </w:rPr>
              <w:t xml:space="preserve"> €. 400.000,00 (opzione base) </w:t>
            </w:r>
          </w:p>
        </w:tc>
        <w:tc>
          <w:tcPr>
            <w:tcW w:w="2623" w:type="dxa"/>
            <w:vAlign w:val="center"/>
          </w:tcPr>
          <w:p w:rsidR="0038390C" w:rsidRPr="00D27D41" w:rsidRDefault="0038390C" w:rsidP="00D27D41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D27D41">
              <w:rPr>
                <w:rFonts w:ascii="Calibri" w:hAnsi="Calibri"/>
                <w:b/>
                <w:sz w:val="20"/>
                <w:szCs w:val="20"/>
                <w:lang w:val="it-IT"/>
              </w:rPr>
              <w:t>PUNTI 0</w:t>
            </w:r>
          </w:p>
        </w:tc>
      </w:tr>
      <w:tr w:rsidR="0038390C" w:rsidRPr="001628A8" w:rsidTr="000633AF">
        <w:trPr>
          <w:trHeight w:val="570"/>
        </w:trPr>
        <w:tc>
          <w:tcPr>
            <w:tcW w:w="1242" w:type="dxa"/>
            <w:vMerge/>
            <w:shd w:val="clear" w:color="auto" w:fill="auto"/>
            <w:vAlign w:val="center"/>
          </w:tcPr>
          <w:p w:rsidR="0038390C" w:rsidRPr="007C6CE6" w:rsidRDefault="0038390C" w:rsidP="00A70415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38390C" w:rsidRPr="007C6CE6" w:rsidRDefault="0038390C" w:rsidP="00D27D41">
            <w:pPr>
              <w:suppressAutoHyphens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8390C" w:rsidRDefault="0038390C" w:rsidP="00A70415">
            <w:pPr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622" w:type="dxa"/>
            <w:vAlign w:val="center"/>
          </w:tcPr>
          <w:p w:rsidR="0038390C" w:rsidRDefault="00DD02B7" w:rsidP="00A70415">
            <w:pPr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-7741783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8390C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38390C">
              <w:rPr>
                <w:rFonts w:ascii="Calibri" w:hAnsi="Calibri"/>
                <w:sz w:val="20"/>
                <w:szCs w:val="20"/>
                <w:lang w:val="it-IT"/>
              </w:rPr>
              <w:t xml:space="preserve"> €. 500.000,00 </w:t>
            </w:r>
          </w:p>
        </w:tc>
        <w:tc>
          <w:tcPr>
            <w:tcW w:w="2623" w:type="dxa"/>
            <w:vAlign w:val="center"/>
          </w:tcPr>
          <w:p w:rsidR="0038390C" w:rsidRPr="00D27D41" w:rsidRDefault="0038390C" w:rsidP="00D27D41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D27D41">
              <w:rPr>
                <w:rFonts w:ascii="Calibri" w:hAnsi="Calibri"/>
                <w:b/>
                <w:sz w:val="20"/>
                <w:szCs w:val="20"/>
                <w:lang w:val="it-IT"/>
              </w:rPr>
              <w:t>PUNTI 5</w:t>
            </w:r>
          </w:p>
        </w:tc>
      </w:tr>
      <w:tr w:rsidR="0038390C" w:rsidRPr="001628A8" w:rsidTr="000633AF">
        <w:trPr>
          <w:trHeight w:val="570"/>
        </w:trPr>
        <w:tc>
          <w:tcPr>
            <w:tcW w:w="1242" w:type="dxa"/>
            <w:vMerge/>
            <w:shd w:val="clear" w:color="auto" w:fill="auto"/>
            <w:vAlign w:val="center"/>
          </w:tcPr>
          <w:p w:rsidR="0038390C" w:rsidRPr="007C6CE6" w:rsidRDefault="0038390C" w:rsidP="00A70415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38390C" w:rsidRPr="007C6CE6" w:rsidRDefault="0038390C" w:rsidP="00D27D41">
            <w:pPr>
              <w:suppressAutoHyphens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8390C" w:rsidRDefault="0038390C" w:rsidP="00A70415">
            <w:pPr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622" w:type="dxa"/>
            <w:vAlign w:val="center"/>
          </w:tcPr>
          <w:p w:rsidR="0038390C" w:rsidRDefault="00DD02B7" w:rsidP="00A70415">
            <w:pPr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4092070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8390C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38390C">
              <w:rPr>
                <w:rFonts w:ascii="Calibri" w:hAnsi="Calibri"/>
                <w:sz w:val="20"/>
                <w:szCs w:val="20"/>
                <w:lang w:val="it-IT"/>
              </w:rPr>
              <w:t xml:space="preserve"> €. 600.000,00</w:t>
            </w:r>
          </w:p>
        </w:tc>
        <w:tc>
          <w:tcPr>
            <w:tcW w:w="2623" w:type="dxa"/>
            <w:vAlign w:val="center"/>
          </w:tcPr>
          <w:p w:rsidR="0038390C" w:rsidRPr="00D27D41" w:rsidRDefault="0038390C" w:rsidP="00D27D41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D27D41">
              <w:rPr>
                <w:rFonts w:ascii="Calibri" w:hAnsi="Calibri"/>
                <w:b/>
                <w:sz w:val="20"/>
                <w:szCs w:val="20"/>
                <w:lang w:val="it-IT"/>
              </w:rPr>
              <w:t>PUNTI 10</w:t>
            </w:r>
          </w:p>
        </w:tc>
      </w:tr>
      <w:tr w:rsidR="0038390C" w:rsidRPr="00B92138" w:rsidTr="00465B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1060"/>
        </w:trPr>
        <w:tc>
          <w:tcPr>
            <w:tcW w:w="1242" w:type="dxa"/>
            <w:vMerge w:val="restart"/>
            <w:tcBorders>
              <w:top w:val="dotted" w:sz="4" w:space="0" w:color="548DD4"/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390C" w:rsidRPr="007C6CE6" w:rsidRDefault="0038390C" w:rsidP="0038390C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7C6CE6">
              <w:rPr>
                <w:rFonts w:ascii="Calibri" w:hAnsi="Calibri"/>
                <w:sz w:val="20"/>
                <w:szCs w:val="20"/>
                <w:lang w:val="it-IT"/>
              </w:rPr>
              <w:lastRenderedPageBreak/>
              <w:t>4</w:t>
            </w:r>
          </w:p>
        </w:tc>
        <w:tc>
          <w:tcPr>
            <w:tcW w:w="2835" w:type="dxa"/>
            <w:vMerge w:val="restart"/>
            <w:tcBorders>
              <w:top w:val="dotted" w:sz="4" w:space="0" w:color="548DD4"/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390C" w:rsidRPr="007C6CE6" w:rsidRDefault="0038390C" w:rsidP="00D27D41">
            <w:pPr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  <w:r w:rsidRPr="007C6CE6">
              <w:rPr>
                <w:rFonts w:ascii="Calibri" w:eastAsia="SimSun" w:hAnsi="Calibri" w:cs="Tahoma"/>
                <w:sz w:val="20"/>
                <w:lang w:val="it-IT" w:eastAsia="ar-SA"/>
              </w:rPr>
              <w:t xml:space="preserve">Determinazione/Valutazione del </w:t>
            </w:r>
            <w:r w:rsidRPr="007C6CE6">
              <w:rPr>
                <w:rFonts w:ascii="Calibri" w:eastAsia="SimSun" w:hAnsi="Calibri" w:cs="Tahoma"/>
                <w:sz w:val="20"/>
                <w:u w:val="single"/>
                <w:lang w:val="it-IT" w:eastAsia="ar-SA"/>
              </w:rPr>
              <w:t>Danno Totale: valutazione prezzo di listino e valutazione Eurotax giallo</w:t>
            </w:r>
            <w:r w:rsidRPr="007C6CE6">
              <w:rPr>
                <w:rFonts w:ascii="Calibri" w:eastAsia="SimSun" w:hAnsi="Calibri" w:cs="Tahoma"/>
                <w:sz w:val="20"/>
                <w:lang w:val="it-IT" w:eastAsia="ar-SA"/>
              </w:rPr>
              <w:t xml:space="preserve"> (Sez. 5, art. 5.4 del capitolato di polizza</w:t>
            </w:r>
            <w:r w:rsidR="00D27D41">
              <w:rPr>
                <w:rFonts w:ascii="Calibri" w:eastAsia="SimSun" w:hAnsi="Calibri" w:cs="Tahoma"/>
                <w:sz w:val="20"/>
                <w:lang w:val="it-IT" w:eastAsia="ar-SA"/>
              </w:rPr>
              <w:t>)</w:t>
            </w:r>
          </w:p>
        </w:tc>
        <w:tc>
          <w:tcPr>
            <w:tcW w:w="1418" w:type="dxa"/>
            <w:vMerge w:val="restart"/>
            <w:tcBorders>
              <w:top w:val="dotted" w:sz="4" w:space="0" w:color="548DD4"/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390C" w:rsidRDefault="0038390C" w:rsidP="0038390C">
            <w:pPr>
              <w:ind w:left="405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15</w:t>
            </w:r>
            <w:r w:rsidR="00D27D41">
              <w:rPr>
                <w:rFonts w:ascii="Calibri" w:hAnsi="Calibri"/>
                <w:sz w:val="20"/>
                <w:szCs w:val="20"/>
                <w:lang w:val="it-IT"/>
              </w:rPr>
              <w:t xml:space="preserve"> punti</w:t>
            </w:r>
          </w:p>
        </w:tc>
        <w:tc>
          <w:tcPr>
            <w:tcW w:w="2622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390C" w:rsidRDefault="00DD02B7" w:rsidP="0038390C">
            <w:pPr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452608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7D41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38390C">
              <w:rPr>
                <w:rFonts w:ascii="Calibri" w:hAnsi="Calibri"/>
                <w:sz w:val="20"/>
                <w:szCs w:val="20"/>
                <w:lang w:val="it-IT"/>
              </w:rPr>
              <w:t xml:space="preserve"> prezzo di listino nei primi dodici mesi dalla data di prima immatricolazione – valore più elevato nei listini Eurotax giallo successivamente ai primi dodici mesi </w:t>
            </w:r>
          </w:p>
          <w:p w:rsidR="0038390C" w:rsidRDefault="0038390C" w:rsidP="00D27D41">
            <w:pPr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(opzione base)</w:t>
            </w:r>
          </w:p>
        </w:tc>
        <w:tc>
          <w:tcPr>
            <w:tcW w:w="2623" w:type="dxa"/>
            <w:vAlign w:val="center"/>
          </w:tcPr>
          <w:p w:rsidR="0038390C" w:rsidRPr="00D27D41" w:rsidRDefault="0038390C" w:rsidP="00D27D41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D27D41">
              <w:rPr>
                <w:rFonts w:ascii="Calibri" w:hAnsi="Calibri"/>
                <w:b/>
                <w:sz w:val="20"/>
                <w:szCs w:val="20"/>
                <w:lang w:val="it-IT"/>
              </w:rPr>
              <w:t>PUNTI 0</w:t>
            </w:r>
          </w:p>
        </w:tc>
      </w:tr>
      <w:tr w:rsidR="0038390C" w:rsidRPr="00B92138" w:rsidTr="00465B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1060"/>
        </w:trPr>
        <w:tc>
          <w:tcPr>
            <w:tcW w:w="1242" w:type="dxa"/>
            <w:vMerge/>
            <w:tcBorders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390C" w:rsidRPr="007C6CE6" w:rsidRDefault="0038390C" w:rsidP="0038390C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835" w:type="dxa"/>
            <w:vMerge/>
            <w:tcBorders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390C" w:rsidRPr="007C6CE6" w:rsidRDefault="0038390C" w:rsidP="00D27D41">
            <w:pPr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</w:p>
        </w:tc>
        <w:tc>
          <w:tcPr>
            <w:tcW w:w="1418" w:type="dxa"/>
            <w:vMerge/>
            <w:tcBorders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390C" w:rsidRDefault="0038390C" w:rsidP="0038390C">
            <w:pPr>
              <w:ind w:left="405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622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390C" w:rsidRDefault="00DD02B7" w:rsidP="0038390C">
            <w:pPr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-14663453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7D41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38390C">
              <w:rPr>
                <w:rFonts w:ascii="Calibri" w:hAnsi="Calibri"/>
                <w:sz w:val="20"/>
                <w:szCs w:val="20"/>
                <w:lang w:val="it-IT"/>
              </w:rPr>
              <w:t xml:space="preserve"> prezzo di listino nei primi </w:t>
            </w:r>
            <w:r w:rsidR="0038390C" w:rsidRPr="000B5DBB">
              <w:rPr>
                <w:rFonts w:ascii="Calibri" w:hAnsi="Calibri"/>
                <w:b/>
                <w:sz w:val="20"/>
                <w:szCs w:val="20"/>
                <w:lang w:val="it-IT"/>
              </w:rPr>
              <w:t>diciotto</w:t>
            </w:r>
            <w:r w:rsidR="0038390C">
              <w:rPr>
                <w:rFonts w:ascii="Calibri" w:hAnsi="Calibri"/>
                <w:sz w:val="20"/>
                <w:szCs w:val="20"/>
                <w:lang w:val="it-IT"/>
              </w:rPr>
              <w:t xml:space="preserve"> mesi dalla data di prima immatricolazione – valore più elevato nei listini Eurotax giallo successivamente ai primi </w:t>
            </w:r>
            <w:r w:rsidR="0038390C" w:rsidRPr="000B5DBB">
              <w:rPr>
                <w:rFonts w:ascii="Calibri" w:hAnsi="Calibri"/>
                <w:b/>
                <w:sz w:val="20"/>
                <w:szCs w:val="20"/>
                <w:lang w:val="it-IT"/>
              </w:rPr>
              <w:t>diciotto</w:t>
            </w:r>
            <w:r w:rsidR="0038390C">
              <w:rPr>
                <w:rFonts w:ascii="Calibri" w:hAnsi="Calibri"/>
                <w:sz w:val="20"/>
                <w:szCs w:val="20"/>
                <w:lang w:val="it-IT"/>
              </w:rPr>
              <w:t xml:space="preserve"> mesi</w:t>
            </w:r>
          </w:p>
        </w:tc>
        <w:tc>
          <w:tcPr>
            <w:tcW w:w="2623" w:type="dxa"/>
            <w:vAlign w:val="center"/>
          </w:tcPr>
          <w:p w:rsidR="0038390C" w:rsidRPr="00D27D41" w:rsidRDefault="0038390C" w:rsidP="00D27D41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D27D41">
              <w:rPr>
                <w:rFonts w:ascii="Calibri" w:hAnsi="Calibri"/>
                <w:b/>
                <w:sz w:val="20"/>
                <w:szCs w:val="20"/>
                <w:lang w:val="it-IT"/>
              </w:rPr>
              <w:t>PUNTI 7,5</w:t>
            </w:r>
          </w:p>
        </w:tc>
      </w:tr>
      <w:tr w:rsidR="0038390C" w:rsidRPr="00B92138" w:rsidTr="00465B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1060"/>
        </w:trPr>
        <w:tc>
          <w:tcPr>
            <w:tcW w:w="1242" w:type="dxa"/>
            <w:vMerge/>
            <w:tcBorders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390C" w:rsidRPr="007C6CE6" w:rsidRDefault="0038390C" w:rsidP="0038390C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835" w:type="dxa"/>
            <w:vMerge/>
            <w:tcBorders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390C" w:rsidRPr="007C6CE6" w:rsidRDefault="0038390C" w:rsidP="00D27D41">
            <w:pPr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</w:p>
        </w:tc>
        <w:tc>
          <w:tcPr>
            <w:tcW w:w="1418" w:type="dxa"/>
            <w:vMerge/>
            <w:tcBorders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390C" w:rsidRDefault="0038390C" w:rsidP="0038390C">
            <w:pPr>
              <w:ind w:left="405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622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390C" w:rsidRDefault="00DD02B7" w:rsidP="00D27D41">
            <w:pPr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15646719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7D41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38390C">
              <w:rPr>
                <w:rFonts w:ascii="Calibri" w:hAnsi="Calibri"/>
                <w:sz w:val="20"/>
                <w:szCs w:val="20"/>
                <w:lang w:val="it-IT"/>
              </w:rPr>
              <w:t xml:space="preserve"> prezzo di listino nei primi </w:t>
            </w:r>
            <w:r w:rsidR="0038390C">
              <w:rPr>
                <w:rFonts w:ascii="Calibri" w:hAnsi="Calibri"/>
                <w:b/>
                <w:sz w:val="20"/>
                <w:szCs w:val="20"/>
                <w:lang w:val="it-IT"/>
              </w:rPr>
              <w:t xml:space="preserve">ventiquattro </w:t>
            </w:r>
            <w:r w:rsidR="0038390C">
              <w:rPr>
                <w:rFonts w:ascii="Calibri" w:hAnsi="Calibri"/>
                <w:sz w:val="20"/>
                <w:szCs w:val="20"/>
                <w:lang w:val="it-IT"/>
              </w:rPr>
              <w:t xml:space="preserve">mesi dalla data di prima immatricolazione – valore più elevato nei listini Eurotax giallo successivamente ai primi </w:t>
            </w:r>
            <w:r w:rsidR="0038390C">
              <w:rPr>
                <w:rFonts w:ascii="Calibri" w:hAnsi="Calibri"/>
                <w:b/>
                <w:sz w:val="20"/>
                <w:szCs w:val="20"/>
                <w:lang w:val="it-IT"/>
              </w:rPr>
              <w:t>ventiquattro</w:t>
            </w:r>
            <w:r w:rsidR="0038390C">
              <w:rPr>
                <w:rFonts w:ascii="Calibri" w:hAnsi="Calibri"/>
                <w:sz w:val="20"/>
                <w:szCs w:val="20"/>
                <w:lang w:val="it-IT"/>
              </w:rPr>
              <w:t xml:space="preserve"> mesi</w:t>
            </w:r>
          </w:p>
        </w:tc>
        <w:tc>
          <w:tcPr>
            <w:tcW w:w="2623" w:type="dxa"/>
            <w:vAlign w:val="center"/>
          </w:tcPr>
          <w:p w:rsidR="0038390C" w:rsidRPr="00D27D41" w:rsidRDefault="0038390C" w:rsidP="00D27D41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D27D41">
              <w:rPr>
                <w:rFonts w:ascii="Calibri" w:hAnsi="Calibri"/>
                <w:b/>
                <w:sz w:val="20"/>
                <w:szCs w:val="20"/>
                <w:lang w:val="it-IT"/>
              </w:rPr>
              <w:t>PUNTI 15</w:t>
            </w:r>
          </w:p>
        </w:tc>
      </w:tr>
      <w:tr w:rsidR="0038390C" w:rsidRPr="00B92138" w:rsidTr="00983D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490"/>
        </w:trPr>
        <w:tc>
          <w:tcPr>
            <w:tcW w:w="1242" w:type="dxa"/>
            <w:vMerge w:val="restart"/>
            <w:tcBorders>
              <w:top w:val="dotted" w:sz="4" w:space="0" w:color="548DD4"/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390C" w:rsidRPr="007C6CE6" w:rsidRDefault="0038390C" w:rsidP="0038390C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7C6CE6">
              <w:rPr>
                <w:rFonts w:ascii="Calibri" w:hAnsi="Calibri"/>
                <w:sz w:val="20"/>
                <w:szCs w:val="20"/>
                <w:lang w:val="it-IT"/>
              </w:rPr>
              <w:t>5</w:t>
            </w:r>
          </w:p>
        </w:tc>
        <w:tc>
          <w:tcPr>
            <w:tcW w:w="2835" w:type="dxa"/>
            <w:vMerge w:val="restart"/>
            <w:tcBorders>
              <w:top w:val="dotted" w:sz="4" w:space="0" w:color="548DD4"/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390C" w:rsidRPr="007C6CE6" w:rsidRDefault="0038390C" w:rsidP="00D27D41">
            <w:pPr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  <w:r w:rsidRPr="007C6CE6">
              <w:rPr>
                <w:rFonts w:ascii="Calibri" w:eastAsia="SimSun" w:hAnsi="Calibri" w:cs="Tahoma"/>
                <w:sz w:val="20"/>
                <w:lang w:val="it-IT" w:eastAsia="ar-SA"/>
              </w:rPr>
              <w:t xml:space="preserve">Determinazione/Valutazione del </w:t>
            </w:r>
            <w:r w:rsidRPr="007C6CE6">
              <w:rPr>
                <w:rFonts w:ascii="Calibri" w:eastAsia="SimSun" w:hAnsi="Calibri" w:cs="Tahoma"/>
                <w:sz w:val="20"/>
                <w:u w:val="single"/>
                <w:lang w:val="it-IT" w:eastAsia="ar-SA"/>
              </w:rPr>
              <w:t>Danno Parziale</w:t>
            </w:r>
            <w:r w:rsidRPr="007C6CE6">
              <w:rPr>
                <w:rFonts w:ascii="Calibri" w:eastAsia="SimSun" w:hAnsi="Calibri" w:cs="Tahoma"/>
                <w:sz w:val="20"/>
                <w:lang w:val="it-IT" w:eastAsia="ar-SA"/>
              </w:rPr>
              <w:t>: limite massimo di indennizzo (Sez. 5, art. 5.4 del capitolato di polizza, Sez. 6 Art. 6.2</w:t>
            </w:r>
            <w:r w:rsidR="00D27D41">
              <w:rPr>
                <w:rFonts w:ascii="Calibri" w:eastAsia="SimSun" w:hAnsi="Calibri" w:cs="Tahoma"/>
                <w:sz w:val="20"/>
                <w:lang w:val="it-IT" w:eastAsia="ar-SA"/>
              </w:rPr>
              <w:t>)</w:t>
            </w:r>
          </w:p>
        </w:tc>
        <w:tc>
          <w:tcPr>
            <w:tcW w:w="1418" w:type="dxa"/>
            <w:vMerge w:val="restart"/>
            <w:tcBorders>
              <w:top w:val="dotted" w:sz="4" w:space="0" w:color="548DD4"/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390C" w:rsidRDefault="0038390C" w:rsidP="0038390C">
            <w:pPr>
              <w:ind w:left="405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14</w:t>
            </w:r>
            <w:r w:rsidR="00D27D41">
              <w:rPr>
                <w:rFonts w:ascii="Calibri" w:hAnsi="Calibri"/>
                <w:sz w:val="20"/>
                <w:szCs w:val="20"/>
                <w:lang w:val="it-IT"/>
              </w:rPr>
              <w:t xml:space="preserve"> punti</w:t>
            </w:r>
          </w:p>
        </w:tc>
        <w:tc>
          <w:tcPr>
            <w:tcW w:w="2622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390C" w:rsidRDefault="00DD02B7" w:rsidP="00D27D41">
            <w:pPr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-1891952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7D41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38390C">
              <w:rPr>
                <w:rFonts w:ascii="Calibri" w:hAnsi="Calibri"/>
                <w:sz w:val="20"/>
                <w:szCs w:val="20"/>
                <w:lang w:val="it-IT"/>
              </w:rPr>
              <w:t xml:space="preserve"> 80% del valore (opzione base)</w:t>
            </w:r>
          </w:p>
        </w:tc>
        <w:tc>
          <w:tcPr>
            <w:tcW w:w="2623" w:type="dxa"/>
            <w:vAlign w:val="center"/>
          </w:tcPr>
          <w:p w:rsidR="0038390C" w:rsidRPr="00D27D41" w:rsidRDefault="0038390C" w:rsidP="00D27D41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D27D41">
              <w:rPr>
                <w:rFonts w:ascii="Calibri" w:hAnsi="Calibri"/>
                <w:b/>
                <w:sz w:val="20"/>
                <w:szCs w:val="20"/>
                <w:lang w:val="it-IT"/>
              </w:rPr>
              <w:t>PUNTI 0</w:t>
            </w:r>
          </w:p>
        </w:tc>
      </w:tr>
      <w:tr w:rsidR="0038390C" w:rsidRPr="00B92138" w:rsidTr="00983D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490"/>
        </w:trPr>
        <w:tc>
          <w:tcPr>
            <w:tcW w:w="1242" w:type="dxa"/>
            <w:vMerge/>
            <w:tcBorders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390C" w:rsidRPr="007C6CE6" w:rsidRDefault="0038390C" w:rsidP="0038390C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835" w:type="dxa"/>
            <w:vMerge/>
            <w:tcBorders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390C" w:rsidRPr="007C6CE6" w:rsidRDefault="0038390C" w:rsidP="00D27D41">
            <w:pPr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</w:p>
        </w:tc>
        <w:tc>
          <w:tcPr>
            <w:tcW w:w="1418" w:type="dxa"/>
            <w:vMerge/>
            <w:tcBorders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390C" w:rsidRDefault="0038390C" w:rsidP="0038390C">
            <w:pPr>
              <w:ind w:left="405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622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390C" w:rsidRDefault="00DD02B7" w:rsidP="0038390C">
            <w:pPr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16214972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7D41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38390C">
              <w:rPr>
                <w:rFonts w:ascii="Calibri" w:hAnsi="Calibri"/>
                <w:sz w:val="20"/>
                <w:szCs w:val="20"/>
                <w:lang w:val="it-IT"/>
              </w:rPr>
              <w:t xml:space="preserve"> 85% del valore</w:t>
            </w:r>
          </w:p>
        </w:tc>
        <w:tc>
          <w:tcPr>
            <w:tcW w:w="2623" w:type="dxa"/>
            <w:vAlign w:val="center"/>
          </w:tcPr>
          <w:p w:rsidR="0038390C" w:rsidRPr="00D27D41" w:rsidRDefault="0038390C" w:rsidP="00D27D41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D27D41">
              <w:rPr>
                <w:rFonts w:ascii="Calibri" w:hAnsi="Calibri"/>
                <w:b/>
                <w:sz w:val="20"/>
                <w:szCs w:val="20"/>
                <w:lang w:val="it-IT"/>
              </w:rPr>
              <w:t xml:space="preserve">PUNTI </w:t>
            </w:r>
            <w:r w:rsidR="00D27D41" w:rsidRPr="00D27D41">
              <w:rPr>
                <w:rFonts w:ascii="Calibri" w:hAnsi="Calibri"/>
                <w:b/>
                <w:sz w:val="20"/>
                <w:szCs w:val="20"/>
                <w:lang w:val="it-IT"/>
              </w:rPr>
              <w:t>7</w:t>
            </w:r>
          </w:p>
        </w:tc>
      </w:tr>
      <w:tr w:rsidR="0038390C" w:rsidRPr="00B92138" w:rsidTr="00983D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490"/>
        </w:trPr>
        <w:tc>
          <w:tcPr>
            <w:tcW w:w="1242" w:type="dxa"/>
            <w:vMerge/>
            <w:tcBorders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390C" w:rsidRPr="007C6CE6" w:rsidRDefault="0038390C" w:rsidP="0038390C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835" w:type="dxa"/>
            <w:vMerge/>
            <w:tcBorders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390C" w:rsidRPr="007C6CE6" w:rsidRDefault="0038390C" w:rsidP="00D27D41">
            <w:pPr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</w:p>
        </w:tc>
        <w:tc>
          <w:tcPr>
            <w:tcW w:w="1418" w:type="dxa"/>
            <w:vMerge/>
            <w:tcBorders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390C" w:rsidRDefault="0038390C" w:rsidP="0038390C">
            <w:pPr>
              <w:ind w:left="405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622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390C" w:rsidRDefault="00DD02B7" w:rsidP="0038390C">
            <w:pPr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865568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7D41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D27D41">
              <w:rPr>
                <w:rFonts w:ascii="Calibri" w:hAnsi="Calibri"/>
                <w:sz w:val="20"/>
                <w:szCs w:val="20"/>
                <w:lang w:val="it-IT"/>
              </w:rPr>
              <w:t xml:space="preserve"> </w:t>
            </w:r>
            <w:r w:rsidR="0038390C">
              <w:rPr>
                <w:rFonts w:ascii="Calibri" w:hAnsi="Calibri"/>
                <w:sz w:val="20"/>
                <w:szCs w:val="20"/>
                <w:lang w:val="it-IT"/>
              </w:rPr>
              <w:t>90% del valore</w:t>
            </w:r>
          </w:p>
        </w:tc>
        <w:tc>
          <w:tcPr>
            <w:tcW w:w="2623" w:type="dxa"/>
            <w:vAlign w:val="center"/>
          </w:tcPr>
          <w:p w:rsidR="0038390C" w:rsidRPr="00D27D41" w:rsidRDefault="0038390C" w:rsidP="00D27D41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D27D41">
              <w:rPr>
                <w:rFonts w:ascii="Calibri" w:hAnsi="Calibri"/>
                <w:b/>
                <w:sz w:val="20"/>
                <w:szCs w:val="20"/>
                <w:lang w:val="it-IT"/>
              </w:rPr>
              <w:t xml:space="preserve">PUNTI </w:t>
            </w:r>
            <w:r w:rsidR="00D27D41" w:rsidRPr="00D27D41">
              <w:rPr>
                <w:rFonts w:ascii="Calibri" w:hAnsi="Calibri"/>
                <w:b/>
                <w:sz w:val="20"/>
                <w:szCs w:val="20"/>
                <w:lang w:val="it-IT"/>
              </w:rPr>
              <w:t>14</w:t>
            </w:r>
          </w:p>
        </w:tc>
      </w:tr>
      <w:tr w:rsidR="0038390C" w:rsidRPr="00B92138" w:rsidTr="00FA34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560"/>
        </w:trPr>
        <w:tc>
          <w:tcPr>
            <w:tcW w:w="1242" w:type="dxa"/>
            <w:vMerge w:val="restart"/>
            <w:tcBorders>
              <w:top w:val="dotted" w:sz="4" w:space="0" w:color="548DD4"/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390C" w:rsidRPr="007C6CE6" w:rsidRDefault="0038390C" w:rsidP="0038390C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7C6CE6">
              <w:rPr>
                <w:rFonts w:ascii="Calibri" w:hAnsi="Calibri"/>
                <w:sz w:val="20"/>
                <w:szCs w:val="20"/>
                <w:lang w:val="it-IT"/>
              </w:rPr>
              <w:t>6</w:t>
            </w:r>
          </w:p>
        </w:tc>
        <w:tc>
          <w:tcPr>
            <w:tcW w:w="2835" w:type="dxa"/>
            <w:vMerge w:val="restart"/>
            <w:tcBorders>
              <w:top w:val="dotted" w:sz="4" w:space="0" w:color="548DD4"/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390C" w:rsidRPr="007C6CE6" w:rsidRDefault="0038390C" w:rsidP="00D27D41">
            <w:pPr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  <w:r w:rsidRPr="007C6CE6">
              <w:rPr>
                <w:rFonts w:ascii="Calibri" w:eastAsia="SimSun" w:hAnsi="Calibri" w:cs="Tahoma"/>
                <w:sz w:val="20"/>
                <w:lang w:val="it-IT" w:eastAsia="ar-SA"/>
              </w:rPr>
              <w:t>Obblighi della Società in caso di sinistro (ex. art. 5.8, terzo comma): Tempistica per il sopralluogo del Perito incaricato (giorni dalla data di ricevimento della denuncia di sinistro)</w:t>
            </w:r>
          </w:p>
        </w:tc>
        <w:tc>
          <w:tcPr>
            <w:tcW w:w="1418" w:type="dxa"/>
            <w:vMerge w:val="restart"/>
            <w:tcBorders>
              <w:top w:val="dotted" w:sz="4" w:space="0" w:color="548DD4"/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390C" w:rsidRDefault="0038390C" w:rsidP="0038390C">
            <w:pPr>
              <w:ind w:left="405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5 punti</w:t>
            </w:r>
          </w:p>
        </w:tc>
        <w:tc>
          <w:tcPr>
            <w:tcW w:w="2622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390C" w:rsidRDefault="00DD02B7" w:rsidP="00D27D41">
            <w:pPr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-4956467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7D41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D27D41">
              <w:rPr>
                <w:rFonts w:ascii="Calibri" w:hAnsi="Calibri"/>
                <w:sz w:val="20"/>
                <w:szCs w:val="20"/>
                <w:lang w:val="it-IT"/>
              </w:rPr>
              <w:t xml:space="preserve"> </w:t>
            </w:r>
            <w:r w:rsidR="0038390C">
              <w:rPr>
                <w:rFonts w:ascii="Calibri" w:hAnsi="Calibri"/>
                <w:sz w:val="20"/>
                <w:szCs w:val="20"/>
                <w:lang w:val="it-IT"/>
              </w:rPr>
              <w:t xml:space="preserve">15 giorni (opzione base) </w:t>
            </w:r>
          </w:p>
        </w:tc>
        <w:tc>
          <w:tcPr>
            <w:tcW w:w="2623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vAlign w:val="center"/>
          </w:tcPr>
          <w:p w:rsidR="0038390C" w:rsidRPr="00D27D41" w:rsidRDefault="00D27D41" w:rsidP="00D27D41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D27D41">
              <w:rPr>
                <w:rFonts w:ascii="Calibri" w:hAnsi="Calibri"/>
                <w:b/>
                <w:sz w:val="20"/>
                <w:szCs w:val="20"/>
                <w:lang w:val="it-IT"/>
              </w:rPr>
              <w:t>PUNTI 0</w:t>
            </w:r>
          </w:p>
        </w:tc>
      </w:tr>
      <w:tr w:rsidR="0038390C" w:rsidRPr="00B92138" w:rsidTr="00FA34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560"/>
        </w:trPr>
        <w:tc>
          <w:tcPr>
            <w:tcW w:w="1242" w:type="dxa"/>
            <w:vMerge/>
            <w:tcBorders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390C" w:rsidRPr="007C6CE6" w:rsidRDefault="0038390C" w:rsidP="0038390C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835" w:type="dxa"/>
            <w:vMerge/>
            <w:tcBorders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390C" w:rsidRPr="007C6CE6" w:rsidRDefault="0038390C" w:rsidP="00D27D41">
            <w:pPr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</w:p>
        </w:tc>
        <w:tc>
          <w:tcPr>
            <w:tcW w:w="1418" w:type="dxa"/>
            <w:vMerge/>
            <w:tcBorders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390C" w:rsidRDefault="0038390C" w:rsidP="0038390C">
            <w:pPr>
              <w:ind w:left="405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622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390C" w:rsidRDefault="00DD02B7" w:rsidP="0038390C">
            <w:pPr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18257051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7D41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38390C">
              <w:rPr>
                <w:rFonts w:ascii="Calibri" w:hAnsi="Calibri"/>
                <w:sz w:val="20"/>
                <w:szCs w:val="20"/>
                <w:lang w:val="it-IT"/>
              </w:rPr>
              <w:t xml:space="preserve"> 10 giorni</w:t>
            </w:r>
          </w:p>
        </w:tc>
        <w:tc>
          <w:tcPr>
            <w:tcW w:w="2623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vAlign w:val="center"/>
          </w:tcPr>
          <w:p w:rsidR="0038390C" w:rsidRPr="00D27D41" w:rsidRDefault="00D27D41" w:rsidP="00D27D41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D27D41">
              <w:rPr>
                <w:rFonts w:ascii="Calibri" w:hAnsi="Calibri"/>
                <w:b/>
                <w:sz w:val="20"/>
                <w:szCs w:val="20"/>
                <w:lang w:val="it-IT"/>
              </w:rPr>
              <w:t>PUNTI 2,5</w:t>
            </w:r>
          </w:p>
        </w:tc>
      </w:tr>
      <w:tr w:rsidR="0038390C" w:rsidRPr="00B92138" w:rsidTr="00FA34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560"/>
        </w:trPr>
        <w:tc>
          <w:tcPr>
            <w:tcW w:w="1242" w:type="dxa"/>
            <w:vMerge/>
            <w:tcBorders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390C" w:rsidRPr="007C6CE6" w:rsidRDefault="0038390C" w:rsidP="0038390C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835" w:type="dxa"/>
            <w:vMerge/>
            <w:tcBorders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390C" w:rsidRPr="007C6CE6" w:rsidRDefault="0038390C" w:rsidP="00D27D41">
            <w:pPr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</w:p>
        </w:tc>
        <w:tc>
          <w:tcPr>
            <w:tcW w:w="1418" w:type="dxa"/>
            <w:vMerge/>
            <w:tcBorders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390C" w:rsidRDefault="0038390C" w:rsidP="0038390C">
            <w:pPr>
              <w:ind w:left="405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622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390C" w:rsidRDefault="00DD02B7" w:rsidP="00D27D41">
            <w:pPr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-11833548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7D41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38390C">
              <w:rPr>
                <w:rFonts w:ascii="Calibri" w:hAnsi="Calibri"/>
                <w:sz w:val="20"/>
                <w:szCs w:val="20"/>
                <w:lang w:val="it-IT"/>
              </w:rPr>
              <w:t xml:space="preserve"> 7 giorni</w:t>
            </w:r>
          </w:p>
        </w:tc>
        <w:tc>
          <w:tcPr>
            <w:tcW w:w="2623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vAlign w:val="center"/>
          </w:tcPr>
          <w:p w:rsidR="0038390C" w:rsidRPr="00D27D41" w:rsidRDefault="00D27D41" w:rsidP="00D27D41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D27D41">
              <w:rPr>
                <w:rFonts w:ascii="Calibri" w:hAnsi="Calibri"/>
                <w:b/>
                <w:sz w:val="20"/>
                <w:szCs w:val="20"/>
                <w:lang w:val="it-IT"/>
              </w:rPr>
              <w:t>PUNTI 5</w:t>
            </w:r>
          </w:p>
        </w:tc>
      </w:tr>
      <w:tr w:rsidR="0038390C" w:rsidTr="001C3E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975"/>
        </w:trPr>
        <w:tc>
          <w:tcPr>
            <w:tcW w:w="1242" w:type="dxa"/>
            <w:vMerge w:val="restart"/>
            <w:tcBorders>
              <w:top w:val="dotted" w:sz="4" w:space="0" w:color="548DD4"/>
              <w:left w:val="dotted" w:sz="4" w:space="0" w:color="548DD4"/>
              <w:right w:val="dotted" w:sz="4" w:space="0" w:color="548DD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390C" w:rsidRDefault="0038390C" w:rsidP="0038390C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7</w:t>
            </w:r>
          </w:p>
        </w:tc>
        <w:tc>
          <w:tcPr>
            <w:tcW w:w="2835" w:type="dxa"/>
            <w:vMerge w:val="restart"/>
            <w:tcBorders>
              <w:top w:val="dotted" w:sz="4" w:space="0" w:color="548DD4"/>
              <w:left w:val="dotted" w:sz="4" w:space="0" w:color="548DD4"/>
              <w:right w:val="dotted" w:sz="4" w:space="0" w:color="548DD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390C" w:rsidRDefault="0038390C" w:rsidP="00D27D41">
            <w:pPr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  <w:r>
              <w:rPr>
                <w:rFonts w:ascii="Calibri" w:eastAsia="SimSun" w:hAnsi="Calibri" w:cs="Tahoma"/>
                <w:sz w:val="20"/>
                <w:lang w:val="it-IT" w:eastAsia="ar-SA"/>
              </w:rPr>
              <w:t>DURATA DEL CONTRATTO elevazione del termine per recesso a partire dalla terza scadenza annuale (art. 2.3 secondo comma)</w:t>
            </w:r>
          </w:p>
        </w:tc>
        <w:tc>
          <w:tcPr>
            <w:tcW w:w="1418" w:type="dxa"/>
            <w:vMerge w:val="restart"/>
            <w:tcBorders>
              <w:top w:val="dotted" w:sz="4" w:space="0" w:color="548DD4"/>
              <w:left w:val="dotted" w:sz="4" w:space="0" w:color="548DD4"/>
              <w:right w:val="dotted" w:sz="4" w:space="0" w:color="548DD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390C" w:rsidRDefault="0038390C" w:rsidP="0038390C">
            <w:pPr>
              <w:ind w:left="405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1 punto</w:t>
            </w:r>
          </w:p>
        </w:tc>
        <w:tc>
          <w:tcPr>
            <w:tcW w:w="2622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390C" w:rsidRDefault="00DD02B7" w:rsidP="00D27D41">
            <w:pPr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1884131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7D41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38390C">
              <w:rPr>
                <w:rFonts w:ascii="Calibri" w:hAnsi="Calibri"/>
                <w:sz w:val="20"/>
                <w:szCs w:val="20"/>
                <w:lang w:val="it-IT"/>
              </w:rPr>
              <w:t xml:space="preserve"> 120 giorni di anticipo rispetto a ciascuna scadenza anniversaria (opzione base) </w:t>
            </w:r>
          </w:p>
        </w:tc>
        <w:tc>
          <w:tcPr>
            <w:tcW w:w="2623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vAlign w:val="center"/>
          </w:tcPr>
          <w:p w:rsidR="0038390C" w:rsidRPr="00D27D41" w:rsidRDefault="00D27D41" w:rsidP="00D27D41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D27D41">
              <w:rPr>
                <w:rFonts w:ascii="Calibri" w:hAnsi="Calibri"/>
                <w:b/>
                <w:sz w:val="20"/>
                <w:szCs w:val="20"/>
                <w:lang w:val="it-IT"/>
              </w:rPr>
              <w:t>PUNTI 0</w:t>
            </w:r>
          </w:p>
        </w:tc>
      </w:tr>
      <w:tr w:rsidR="0038390C" w:rsidTr="001C3E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975"/>
        </w:trPr>
        <w:tc>
          <w:tcPr>
            <w:tcW w:w="1242" w:type="dxa"/>
            <w:vMerge/>
            <w:tcBorders>
              <w:left w:val="dotted" w:sz="4" w:space="0" w:color="548DD4"/>
              <w:bottom w:val="dotted" w:sz="4" w:space="0" w:color="548DD4"/>
              <w:right w:val="dotted" w:sz="4" w:space="0" w:color="548DD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390C" w:rsidRDefault="0038390C" w:rsidP="0038390C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835" w:type="dxa"/>
            <w:vMerge/>
            <w:tcBorders>
              <w:left w:val="dotted" w:sz="4" w:space="0" w:color="548DD4"/>
              <w:bottom w:val="dotted" w:sz="4" w:space="0" w:color="548DD4"/>
              <w:right w:val="dotted" w:sz="4" w:space="0" w:color="548DD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390C" w:rsidRDefault="0038390C" w:rsidP="0038390C">
            <w:pPr>
              <w:spacing w:line="280" w:lineRule="exact"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</w:p>
        </w:tc>
        <w:tc>
          <w:tcPr>
            <w:tcW w:w="1418" w:type="dxa"/>
            <w:vMerge/>
            <w:tcBorders>
              <w:left w:val="dotted" w:sz="4" w:space="0" w:color="548DD4"/>
              <w:bottom w:val="dotted" w:sz="4" w:space="0" w:color="548DD4"/>
              <w:right w:val="dotted" w:sz="4" w:space="0" w:color="548DD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390C" w:rsidRDefault="0038390C" w:rsidP="0038390C">
            <w:pPr>
              <w:ind w:left="405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622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390C" w:rsidRDefault="00DD02B7" w:rsidP="00D27D41">
            <w:pPr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-12369325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7D41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38390C">
              <w:rPr>
                <w:rFonts w:ascii="Calibri" w:hAnsi="Calibri"/>
                <w:sz w:val="20"/>
                <w:szCs w:val="20"/>
                <w:lang w:val="it-IT"/>
              </w:rPr>
              <w:t xml:space="preserve"> 180 giorni di anticipo rispetto a ciascuna scadenza anniversaria </w:t>
            </w:r>
          </w:p>
        </w:tc>
        <w:tc>
          <w:tcPr>
            <w:tcW w:w="2623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vAlign w:val="center"/>
          </w:tcPr>
          <w:p w:rsidR="0038390C" w:rsidRPr="00D27D41" w:rsidRDefault="00D27D41" w:rsidP="00D27D41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D27D41">
              <w:rPr>
                <w:rFonts w:ascii="Calibri" w:hAnsi="Calibri"/>
                <w:b/>
                <w:sz w:val="20"/>
                <w:szCs w:val="20"/>
                <w:lang w:val="it-IT"/>
              </w:rPr>
              <w:t>PUNTI 1</w:t>
            </w:r>
          </w:p>
        </w:tc>
      </w:tr>
    </w:tbl>
    <w:p w:rsidR="00D27D41" w:rsidRDefault="00D27D41" w:rsidP="00D27D41">
      <w:pPr>
        <w:tabs>
          <w:tab w:val="num" w:pos="0"/>
        </w:tabs>
        <w:jc w:val="right"/>
        <w:rPr>
          <w:rFonts w:eastAsiaTheme="minorHAnsi"/>
          <w:b/>
          <w:iCs/>
          <w:sz w:val="22"/>
          <w:szCs w:val="22"/>
          <w:lang w:val="it-IT"/>
        </w:rPr>
      </w:pPr>
    </w:p>
    <w:p w:rsidR="00383464" w:rsidRDefault="00383464" w:rsidP="00383464">
      <w:pPr>
        <w:pBdr>
          <w:top w:val="nil"/>
          <w:left w:val="nil"/>
          <w:bottom w:val="nil"/>
          <w:right w:val="nil"/>
          <w:between w:val="nil"/>
        </w:pBdr>
        <w:ind w:hanging="2"/>
        <w:jc w:val="both"/>
        <w:rPr>
          <w:rFonts w:eastAsia="Calibri"/>
          <w:b/>
          <w:color w:val="000000"/>
          <w:sz w:val="22"/>
          <w:szCs w:val="22"/>
          <w:lang w:val="it-IT"/>
        </w:rPr>
      </w:pPr>
      <w:r w:rsidRPr="00BF07B3">
        <w:rPr>
          <w:rFonts w:eastAsia="Calibri"/>
          <w:b/>
          <w:color w:val="000000"/>
          <w:sz w:val="22"/>
          <w:szCs w:val="22"/>
          <w:lang w:val="it-IT"/>
        </w:rPr>
        <w:t xml:space="preserve">Si precisa, </w:t>
      </w:r>
      <w:r w:rsidRPr="00BF07B3">
        <w:rPr>
          <w:rFonts w:eastAsia="Calibri"/>
          <w:b/>
          <w:color w:val="000000"/>
          <w:sz w:val="22"/>
          <w:szCs w:val="22"/>
          <w:u w:val="single"/>
          <w:lang w:val="it-IT"/>
        </w:rPr>
        <w:t>con riferimento ad ogni singolo criterio</w:t>
      </w:r>
      <w:r w:rsidRPr="00BF07B3">
        <w:rPr>
          <w:rFonts w:eastAsia="Calibri"/>
          <w:b/>
          <w:color w:val="000000"/>
          <w:sz w:val="22"/>
          <w:szCs w:val="22"/>
          <w:lang w:val="it-IT"/>
        </w:rPr>
        <w:t xml:space="preserve">, che qualora il </w:t>
      </w:r>
      <w:r>
        <w:rPr>
          <w:rFonts w:eastAsia="Calibri"/>
          <w:b/>
          <w:color w:val="000000"/>
          <w:sz w:val="22"/>
          <w:szCs w:val="22"/>
          <w:lang w:val="it-IT"/>
        </w:rPr>
        <w:t>C</w:t>
      </w:r>
      <w:r w:rsidRPr="00BF07B3">
        <w:rPr>
          <w:rFonts w:eastAsia="Calibri"/>
          <w:b/>
          <w:color w:val="000000"/>
          <w:sz w:val="22"/>
          <w:szCs w:val="22"/>
          <w:lang w:val="it-IT"/>
        </w:rPr>
        <w:t xml:space="preserve">oncorrente ometta di barrare con una </w:t>
      </w:r>
      <w:r>
        <w:rPr>
          <w:rFonts w:eastAsia="Calibri"/>
          <w:b/>
          <w:color w:val="000000"/>
          <w:sz w:val="22"/>
          <w:szCs w:val="22"/>
          <w:lang w:val="it-IT"/>
        </w:rPr>
        <w:t>X</w:t>
      </w:r>
      <w:r w:rsidRPr="00BF07B3">
        <w:rPr>
          <w:rFonts w:eastAsia="Calibri"/>
          <w:b/>
          <w:color w:val="000000"/>
          <w:sz w:val="22"/>
          <w:szCs w:val="22"/>
          <w:lang w:val="it-IT"/>
        </w:rPr>
        <w:t xml:space="preserve"> l’opzione offerta oppure barri più opzioni nell’ambito del medesimo criterio, si procederà all’attribuzione di </w:t>
      </w:r>
      <w:r>
        <w:rPr>
          <w:rFonts w:eastAsia="Calibri"/>
          <w:b/>
          <w:color w:val="000000"/>
          <w:sz w:val="22"/>
          <w:szCs w:val="22"/>
          <w:lang w:val="it-IT"/>
        </w:rPr>
        <w:t>un</w:t>
      </w:r>
      <w:r w:rsidRPr="00BF07B3">
        <w:rPr>
          <w:rFonts w:eastAsia="Calibri"/>
          <w:b/>
          <w:color w:val="000000"/>
          <w:sz w:val="22"/>
          <w:szCs w:val="22"/>
          <w:lang w:val="it-IT"/>
        </w:rPr>
        <w:t xml:space="preserve"> punteggio</w:t>
      </w:r>
      <w:r>
        <w:rPr>
          <w:rFonts w:eastAsia="Calibri"/>
          <w:b/>
          <w:color w:val="000000"/>
          <w:sz w:val="22"/>
          <w:szCs w:val="22"/>
          <w:lang w:val="it-IT"/>
        </w:rPr>
        <w:t xml:space="preserve"> pari a 0 (zero),</w:t>
      </w:r>
      <w:r w:rsidRPr="00BF07B3">
        <w:rPr>
          <w:rFonts w:eastAsia="Calibri"/>
          <w:b/>
          <w:color w:val="000000"/>
          <w:sz w:val="22"/>
          <w:szCs w:val="22"/>
          <w:lang w:val="it-IT"/>
        </w:rPr>
        <w:t xml:space="preserve"> per aver presentato un’offerta </w:t>
      </w:r>
      <w:r>
        <w:rPr>
          <w:rFonts w:eastAsia="Calibri"/>
          <w:b/>
          <w:color w:val="000000"/>
          <w:sz w:val="22"/>
          <w:szCs w:val="22"/>
          <w:lang w:val="it-IT"/>
        </w:rPr>
        <w:t>non migliorativa rispetto alle prescrizioni del Capitolato Tecnico</w:t>
      </w:r>
      <w:r w:rsidRPr="00BF07B3">
        <w:rPr>
          <w:rFonts w:eastAsia="Calibri"/>
          <w:b/>
          <w:color w:val="000000"/>
          <w:sz w:val="22"/>
          <w:szCs w:val="22"/>
          <w:lang w:val="it-IT"/>
        </w:rPr>
        <w:t xml:space="preserve"> nel primo caso</w:t>
      </w:r>
      <w:r>
        <w:rPr>
          <w:rFonts w:eastAsia="Calibri"/>
          <w:b/>
          <w:color w:val="000000"/>
          <w:sz w:val="22"/>
          <w:szCs w:val="22"/>
          <w:lang w:val="it-IT"/>
        </w:rPr>
        <w:t>,</w:t>
      </w:r>
      <w:r w:rsidRPr="00BF07B3">
        <w:rPr>
          <w:rFonts w:eastAsia="Calibri"/>
          <w:b/>
          <w:color w:val="000000"/>
          <w:sz w:val="22"/>
          <w:szCs w:val="22"/>
          <w:lang w:val="it-IT"/>
        </w:rPr>
        <w:t xml:space="preserve"> o un’offerta equivoca nel secondo </w:t>
      </w:r>
      <w:r>
        <w:rPr>
          <w:rFonts w:eastAsia="Calibri"/>
          <w:b/>
          <w:color w:val="000000"/>
          <w:sz w:val="22"/>
          <w:szCs w:val="22"/>
          <w:lang w:val="it-IT"/>
        </w:rPr>
        <w:t xml:space="preserve">caso </w:t>
      </w:r>
      <w:r w:rsidRPr="00BF07B3">
        <w:rPr>
          <w:rFonts w:eastAsia="Calibri"/>
          <w:b/>
          <w:color w:val="000000"/>
          <w:sz w:val="22"/>
          <w:szCs w:val="22"/>
          <w:lang w:val="it-IT"/>
        </w:rPr>
        <w:t>(indicazione contemporanea di più opzioni)</w:t>
      </w:r>
      <w:r>
        <w:rPr>
          <w:rFonts w:eastAsia="Calibri"/>
          <w:b/>
          <w:color w:val="000000"/>
          <w:sz w:val="22"/>
          <w:szCs w:val="22"/>
          <w:lang w:val="it-IT"/>
        </w:rPr>
        <w:t>.</w:t>
      </w:r>
    </w:p>
    <w:p w:rsidR="00383464" w:rsidRDefault="00383464" w:rsidP="00383464">
      <w:pPr>
        <w:tabs>
          <w:tab w:val="num" w:pos="0"/>
        </w:tabs>
        <w:jc w:val="right"/>
        <w:rPr>
          <w:rFonts w:eastAsiaTheme="minorHAnsi"/>
          <w:b/>
          <w:iCs/>
          <w:sz w:val="20"/>
          <w:szCs w:val="20"/>
          <w:lang w:val="it-IT"/>
        </w:rPr>
      </w:pPr>
      <w:r w:rsidRPr="002A528C">
        <w:rPr>
          <w:rFonts w:eastAsiaTheme="minorHAnsi"/>
          <w:b/>
          <w:iCs/>
          <w:sz w:val="20"/>
          <w:szCs w:val="20"/>
          <w:lang w:val="it-IT"/>
        </w:rPr>
        <w:t>Firma digitale</w:t>
      </w:r>
    </w:p>
    <w:p w:rsidR="00383464" w:rsidRDefault="00383464" w:rsidP="00383464">
      <w:pPr>
        <w:tabs>
          <w:tab w:val="num" w:pos="0"/>
        </w:tabs>
        <w:jc w:val="right"/>
        <w:rPr>
          <w:b/>
          <w:color w:val="000000"/>
          <w:sz w:val="20"/>
          <w:szCs w:val="20"/>
          <w:lang w:val="it-IT"/>
        </w:rPr>
      </w:pPr>
    </w:p>
    <w:p w:rsidR="00D27D41" w:rsidRDefault="00383464" w:rsidP="00383464">
      <w:pPr>
        <w:ind w:hanging="2"/>
        <w:jc w:val="both"/>
        <w:rPr>
          <w:rFonts w:eastAsia="Calibri"/>
          <w:color w:val="000000"/>
          <w:sz w:val="22"/>
          <w:szCs w:val="22"/>
          <w:highlight w:val="yellow"/>
          <w:lang w:val="it-IT"/>
        </w:rPr>
      </w:pPr>
      <w:r w:rsidRPr="005C387A">
        <w:rPr>
          <w:b/>
          <w:bCs/>
          <w:sz w:val="20"/>
          <w:szCs w:val="20"/>
          <w:lang w:val="it-IT"/>
        </w:rPr>
        <w:t xml:space="preserve">Il presente Modello di Offerta </w:t>
      </w:r>
      <w:r>
        <w:rPr>
          <w:b/>
          <w:bCs/>
          <w:sz w:val="20"/>
          <w:szCs w:val="20"/>
          <w:lang w:val="it-IT"/>
        </w:rPr>
        <w:t>Tecnica</w:t>
      </w:r>
      <w:r w:rsidRPr="005C387A">
        <w:rPr>
          <w:b/>
          <w:bCs/>
          <w:sz w:val="20"/>
          <w:szCs w:val="20"/>
          <w:lang w:val="it-IT"/>
        </w:rPr>
        <w:t xml:space="preserve"> deve essere sottoscritto digitalmente secondo le modalità indicate nel disciplinare di gara.</w:t>
      </w:r>
    </w:p>
    <w:sectPr w:rsidR="00D27D41" w:rsidSect="00DB625C">
      <w:footerReference w:type="default" r:id="rId9"/>
      <w:pgSz w:w="12240" w:h="15840"/>
      <w:pgMar w:top="1417" w:right="1134" w:bottom="1134" w:left="1134" w:header="720" w:footer="993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02B7" w:rsidRDefault="00DD02B7">
      <w:r>
        <w:separator/>
      </w:r>
    </w:p>
  </w:endnote>
  <w:endnote w:type="continuationSeparator" w:id="0">
    <w:p w:rsidR="00DD02B7" w:rsidRDefault="00DD0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B73" w:rsidRPr="00FC6332" w:rsidRDefault="003D2B73" w:rsidP="00FC6332">
    <w:pPr>
      <w:pStyle w:val="Pidipagina"/>
      <w:jc w:val="center"/>
      <w:rPr>
        <w:rFonts w:ascii="Calibri" w:hAnsi="Calibri"/>
        <w:i/>
        <w:color w:val="C0C0C0"/>
        <w:sz w:val="20"/>
        <w:szCs w:val="20"/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02B7" w:rsidRDefault="00DD02B7">
      <w:r>
        <w:separator/>
      </w:r>
    </w:p>
  </w:footnote>
  <w:footnote w:type="continuationSeparator" w:id="0">
    <w:p w:rsidR="00DD02B7" w:rsidRDefault="00DD02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9304988C"/>
    <w:lvl w:ilvl="0">
      <w:numFmt w:val="bullet"/>
      <w:lvlText w:val="*"/>
      <w:lvlJc w:val="left"/>
    </w:lvl>
  </w:abstractNum>
  <w:abstractNum w:abstractNumId="1" w15:restartNumberingAfterBreak="0">
    <w:nsid w:val="00236F94"/>
    <w:multiLevelType w:val="hybridMultilevel"/>
    <w:tmpl w:val="E5A0EA36"/>
    <w:lvl w:ilvl="0" w:tplc="7C924D46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B36D2"/>
    <w:multiLevelType w:val="hybridMultilevel"/>
    <w:tmpl w:val="96D8493A"/>
    <w:lvl w:ilvl="0" w:tplc="27BCB7FA">
      <w:start w:val="1"/>
      <w:numFmt w:val="bullet"/>
      <w:lvlText w:val="•"/>
      <w:lvlJc w:val="left"/>
      <w:pPr>
        <w:tabs>
          <w:tab w:val="num" w:pos="806"/>
        </w:tabs>
        <w:ind w:left="806" w:hanging="360"/>
      </w:pPr>
      <w:rPr>
        <w:rFonts w:ascii="Arial" w:hAnsi="Arial" w:hint="default"/>
        <w:color w:val="00A8C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381554"/>
    <w:multiLevelType w:val="hybridMultilevel"/>
    <w:tmpl w:val="F1781376"/>
    <w:lvl w:ilvl="0" w:tplc="D16CD932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38369C"/>
    <w:multiLevelType w:val="hybridMultilevel"/>
    <w:tmpl w:val="DC0E9AC8"/>
    <w:lvl w:ilvl="0" w:tplc="787002B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BA19A4"/>
    <w:multiLevelType w:val="hybridMultilevel"/>
    <w:tmpl w:val="3C6A2A44"/>
    <w:lvl w:ilvl="0" w:tplc="C318FF04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E30DF2"/>
    <w:multiLevelType w:val="hybridMultilevel"/>
    <w:tmpl w:val="7A5EE6E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58589F"/>
    <w:multiLevelType w:val="hybridMultilevel"/>
    <w:tmpl w:val="2298885E"/>
    <w:lvl w:ilvl="0" w:tplc="0C4615F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color w:val="00A8C8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0F7347C"/>
    <w:multiLevelType w:val="multilevel"/>
    <w:tmpl w:val="F178137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AC4C9F"/>
    <w:multiLevelType w:val="hybridMultilevel"/>
    <w:tmpl w:val="DA0CBEEC"/>
    <w:lvl w:ilvl="0" w:tplc="0C4615F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color w:val="00A8C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9172CE"/>
    <w:multiLevelType w:val="hybridMultilevel"/>
    <w:tmpl w:val="3E14E136"/>
    <w:lvl w:ilvl="0" w:tplc="D16CD932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194415"/>
    <w:multiLevelType w:val="hybridMultilevel"/>
    <w:tmpl w:val="3E1E6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334749"/>
    <w:multiLevelType w:val="hybridMultilevel"/>
    <w:tmpl w:val="B67C5578"/>
    <w:lvl w:ilvl="0" w:tplc="2340B9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851735E"/>
    <w:multiLevelType w:val="multilevel"/>
    <w:tmpl w:val="B1D003D0"/>
    <w:lvl w:ilvl="0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5C72AD"/>
    <w:multiLevelType w:val="hybridMultilevel"/>
    <w:tmpl w:val="5DB6A2FA"/>
    <w:lvl w:ilvl="0" w:tplc="F6E0B91E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DD42FD3"/>
    <w:multiLevelType w:val="hybridMultilevel"/>
    <w:tmpl w:val="F6163F80"/>
    <w:lvl w:ilvl="0" w:tplc="334C59DE">
      <w:start w:val="30"/>
      <w:numFmt w:val="decimal"/>
      <w:lvlText w:val="%1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6" w15:restartNumberingAfterBreak="0">
    <w:nsid w:val="6FC654E8"/>
    <w:multiLevelType w:val="hybridMultilevel"/>
    <w:tmpl w:val="B1D003D0"/>
    <w:lvl w:ilvl="0" w:tplc="7A48B82A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7F3CD9"/>
    <w:multiLevelType w:val="hybridMultilevel"/>
    <w:tmpl w:val="380811F0"/>
    <w:lvl w:ilvl="0" w:tplc="614287E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548DD4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2D52A66"/>
    <w:multiLevelType w:val="multilevel"/>
    <w:tmpl w:val="3E14E13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3636A61"/>
    <w:multiLevelType w:val="hybridMultilevel"/>
    <w:tmpl w:val="F45AE912"/>
    <w:lvl w:ilvl="0" w:tplc="DF1236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F81BD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3A5776"/>
    <w:multiLevelType w:val="multilevel"/>
    <w:tmpl w:val="B76E8A8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F20493B"/>
    <w:multiLevelType w:val="multilevel"/>
    <w:tmpl w:val="9432DB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13"/>
  </w:num>
  <w:num w:numId="3">
    <w:abstractNumId w:val="7"/>
  </w:num>
  <w:num w:numId="4">
    <w:abstractNumId w:val="7"/>
  </w:num>
  <w:num w:numId="5">
    <w:abstractNumId w:val="4"/>
  </w:num>
  <w:num w:numId="6">
    <w:abstractNumId w:val="2"/>
  </w:num>
  <w:num w:numId="7">
    <w:abstractNumId w:val="7"/>
  </w:num>
  <w:num w:numId="8">
    <w:abstractNumId w:val="7"/>
  </w:num>
  <w:num w:numId="9">
    <w:abstractNumId w:val="7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7"/>
  </w:num>
  <w:num w:numId="20">
    <w:abstractNumId w:val="7"/>
  </w:num>
  <w:num w:numId="21">
    <w:abstractNumId w:val="7"/>
  </w:num>
  <w:num w:numId="22">
    <w:abstractNumId w:val="7"/>
  </w:num>
  <w:num w:numId="23">
    <w:abstractNumId w:val="7"/>
  </w:num>
  <w:num w:numId="24">
    <w:abstractNumId w:val="7"/>
  </w:num>
  <w:num w:numId="25">
    <w:abstractNumId w:val="7"/>
  </w:num>
  <w:num w:numId="26">
    <w:abstractNumId w:val="3"/>
  </w:num>
  <w:num w:numId="27">
    <w:abstractNumId w:val="8"/>
  </w:num>
  <w:num w:numId="28">
    <w:abstractNumId w:val="10"/>
  </w:num>
  <w:num w:numId="29">
    <w:abstractNumId w:val="18"/>
  </w:num>
  <w:num w:numId="30">
    <w:abstractNumId w:val="12"/>
  </w:num>
  <w:num w:numId="31">
    <w:abstractNumId w:val="21"/>
  </w:num>
  <w:num w:numId="32">
    <w:abstractNumId w:val="5"/>
  </w:num>
  <w:num w:numId="33">
    <w:abstractNumId w:val="20"/>
  </w:num>
  <w:num w:numId="34">
    <w:abstractNumId w:val="14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7"/>
  </w:num>
  <w:num w:numId="41">
    <w:abstractNumId w:val="7"/>
  </w:num>
  <w:num w:numId="42">
    <w:abstractNumId w:val="9"/>
  </w:num>
  <w:num w:numId="43">
    <w:abstractNumId w:val="17"/>
  </w:num>
  <w:num w:numId="44">
    <w:abstractNumId w:val="19"/>
  </w:num>
  <w:num w:numId="45">
    <w:abstractNumId w:val="0"/>
    <w:lvlOverride w:ilvl="0">
      <w:lvl w:ilvl="0">
        <w:start w:val="1"/>
        <w:numFmt w:val="bullet"/>
        <w:lvlText w:val="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  <w:sz w:val="16"/>
        </w:rPr>
      </w:lvl>
    </w:lvlOverride>
  </w:num>
  <w:num w:numId="46">
    <w:abstractNumId w:val="11"/>
  </w:num>
  <w:num w:numId="47">
    <w:abstractNumId w:val="6"/>
  </w:num>
  <w:num w:numId="48">
    <w:abstractNumId w:val="15"/>
  </w:num>
  <w:num w:numId="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332"/>
    <w:rsid w:val="00004745"/>
    <w:rsid w:val="00011696"/>
    <w:rsid w:val="00031E48"/>
    <w:rsid w:val="00041DA0"/>
    <w:rsid w:val="00065440"/>
    <w:rsid w:val="00083D40"/>
    <w:rsid w:val="00094B80"/>
    <w:rsid w:val="000B465E"/>
    <w:rsid w:val="000B5DBB"/>
    <w:rsid w:val="00110D4B"/>
    <w:rsid w:val="00152FA2"/>
    <w:rsid w:val="001535A7"/>
    <w:rsid w:val="001605D5"/>
    <w:rsid w:val="001628A8"/>
    <w:rsid w:val="00165AB8"/>
    <w:rsid w:val="001718A6"/>
    <w:rsid w:val="0017705A"/>
    <w:rsid w:val="001C427F"/>
    <w:rsid w:val="001C7D30"/>
    <w:rsid w:val="00205D29"/>
    <w:rsid w:val="0021012E"/>
    <w:rsid w:val="00217689"/>
    <w:rsid w:val="0023176C"/>
    <w:rsid w:val="00251F53"/>
    <w:rsid w:val="002667C8"/>
    <w:rsid w:val="002771AF"/>
    <w:rsid w:val="00284385"/>
    <w:rsid w:val="0029366E"/>
    <w:rsid w:val="00297A36"/>
    <w:rsid w:val="002D38AE"/>
    <w:rsid w:val="002D52F8"/>
    <w:rsid w:val="002E44AC"/>
    <w:rsid w:val="00304FEA"/>
    <w:rsid w:val="003066E6"/>
    <w:rsid w:val="0031472E"/>
    <w:rsid w:val="003451AA"/>
    <w:rsid w:val="00370C26"/>
    <w:rsid w:val="00373C7D"/>
    <w:rsid w:val="003745AE"/>
    <w:rsid w:val="00383464"/>
    <w:rsid w:val="0038390C"/>
    <w:rsid w:val="00387234"/>
    <w:rsid w:val="003A3732"/>
    <w:rsid w:val="003B3D0D"/>
    <w:rsid w:val="003C1146"/>
    <w:rsid w:val="003C35EF"/>
    <w:rsid w:val="003C4916"/>
    <w:rsid w:val="003D2B73"/>
    <w:rsid w:val="003E2F20"/>
    <w:rsid w:val="003E419B"/>
    <w:rsid w:val="003E5926"/>
    <w:rsid w:val="003F0551"/>
    <w:rsid w:val="003F1A19"/>
    <w:rsid w:val="00421227"/>
    <w:rsid w:val="00433768"/>
    <w:rsid w:val="004531C4"/>
    <w:rsid w:val="004929EB"/>
    <w:rsid w:val="004C7057"/>
    <w:rsid w:val="004F096A"/>
    <w:rsid w:val="004F442A"/>
    <w:rsid w:val="00501323"/>
    <w:rsid w:val="005422FA"/>
    <w:rsid w:val="00546D0C"/>
    <w:rsid w:val="0055652C"/>
    <w:rsid w:val="00571BCA"/>
    <w:rsid w:val="00575B52"/>
    <w:rsid w:val="00577660"/>
    <w:rsid w:val="00594FD7"/>
    <w:rsid w:val="005B305E"/>
    <w:rsid w:val="005C382B"/>
    <w:rsid w:val="005D064A"/>
    <w:rsid w:val="005D4880"/>
    <w:rsid w:val="005E5B3B"/>
    <w:rsid w:val="005F7CBD"/>
    <w:rsid w:val="00604210"/>
    <w:rsid w:val="00606625"/>
    <w:rsid w:val="006160EF"/>
    <w:rsid w:val="00617B29"/>
    <w:rsid w:val="006457AB"/>
    <w:rsid w:val="006511C3"/>
    <w:rsid w:val="00651D2B"/>
    <w:rsid w:val="0065303C"/>
    <w:rsid w:val="00654B19"/>
    <w:rsid w:val="0065700B"/>
    <w:rsid w:val="006624AB"/>
    <w:rsid w:val="006670A9"/>
    <w:rsid w:val="00675CE2"/>
    <w:rsid w:val="00677AD0"/>
    <w:rsid w:val="00682008"/>
    <w:rsid w:val="006B0CBE"/>
    <w:rsid w:val="006B6541"/>
    <w:rsid w:val="006C0431"/>
    <w:rsid w:val="006C242E"/>
    <w:rsid w:val="006E1AFD"/>
    <w:rsid w:val="006E2F63"/>
    <w:rsid w:val="006E359A"/>
    <w:rsid w:val="00706699"/>
    <w:rsid w:val="0071491F"/>
    <w:rsid w:val="00731001"/>
    <w:rsid w:val="0073151A"/>
    <w:rsid w:val="0075790E"/>
    <w:rsid w:val="00786DB3"/>
    <w:rsid w:val="007979C1"/>
    <w:rsid w:val="007A525E"/>
    <w:rsid w:val="007C6CE6"/>
    <w:rsid w:val="007D1CA1"/>
    <w:rsid w:val="007E1D5F"/>
    <w:rsid w:val="007E5BAE"/>
    <w:rsid w:val="00802248"/>
    <w:rsid w:val="00806743"/>
    <w:rsid w:val="0083399A"/>
    <w:rsid w:val="00835764"/>
    <w:rsid w:val="00841569"/>
    <w:rsid w:val="00842588"/>
    <w:rsid w:val="0085303F"/>
    <w:rsid w:val="008563CD"/>
    <w:rsid w:val="00861AE1"/>
    <w:rsid w:val="00883A95"/>
    <w:rsid w:val="008A6069"/>
    <w:rsid w:val="008C40AB"/>
    <w:rsid w:val="008F133C"/>
    <w:rsid w:val="008F5AB9"/>
    <w:rsid w:val="00911847"/>
    <w:rsid w:val="00930112"/>
    <w:rsid w:val="00935C72"/>
    <w:rsid w:val="00935C8F"/>
    <w:rsid w:val="00944B2C"/>
    <w:rsid w:val="00951748"/>
    <w:rsid w:val="00951CB9"/>
    <w:rsid w:val="00951D04"/>
    <w:rsid w:val="0095427C"/>
    <w:rsid w:val="009550E1"/>
    <w:rsid w:val="0095595F"/>
    <w:rsid w:val="00957B79"/>
    <w:rsid w:val="00960910"/>
    <w:rsid w:val="00966C7D"/>
    <w:rsid w:val="00973E4A"/>
    <w:rsid w:val="0099274B"/>
    <w:rsid w:val="009A5205"/>
    <w:rsid w:val="009B075A"/>
    <w:rsid w:val="009C2E8E"/>
    <w:rsid w:val="009D31DE"/>
    <w:rsid w:val="009D77FE"/>
    <w:rsid w:val="00A01074"/>
    <w:rsid w:val="00A210A5"/>
    <w:rsid w:val="00A2126F"/>
    <w:rsid w:val="00A27FD2"/>
    <w:rsid w:val="00A30062"/>
    <w:rsid w:val="00A33708"/>
    <w:rsid w:val="00A51412"/>
    <w:rsid w:val="00A70415"/>
    <w:rsid w:val="00A75D26"/>
    <w:rsid w:val="00A917EE"/>
    <w:rsid w:val="00A92D7A"/>
    <w:rsid w:val="00A9303F"/>
    <w:rsid w:val="00A93509"/>
    <w:rsid w:val="00AE05AB"/>
    <w:rsid w:val="00AE19FA"/>
    <w:rsid w:val="00AE42EE"/>
    <w:rsid w:val="00B03FC8"/>
    <w:rsid w:val="00B15E6D"/>
    <w:rsid w:val="00B21752"/>
    <w:rsid w:val="00B34A57"/>
    <w:rsid w:val="00B45C50"/>
    <w:rsid w:val="00B65433"/>
    <w:rsid w:val="00B85710"/>
    <w:rsid w:val="00B91E86"/>
    <w:rsid w:val="00BB6D1C"/>
    <w:rsid w:val="00BC3783"/>
    <w:rsid w:val="00BD6DBB"/>
    <w:rsid w:val="00BF5AF5"/>
    <w:rsid w:val="00C23C38"/>
    <w:rsid w:val="00C243F3"/>
    <w:rsid w:val="00C26813"/>
    <w:rsid w:val="00C2792D"/>
    <w:rsid w:val="00C52AFC"/>
    <w:rsid w:val="00C55D06"/>
    <w:rsid w:val="00C5647E"/>
    <w:rsid w:val="00C60DED"/>
    <w:rsid w:val="00C7491E"/>
    <w:rsid w:val="00C7521D"/>
    <w:rsid w:val="00C75722"/>
    <w:rsid w:val="00C921C8"/>
    <w:rsid w:val="00C956B5"/>
    <w:rsid w:val="00CA1F5A"/>
    <w:rsid w:val="00D057D1"/>
    <w:rsid w:val="00D17BD7"/>
    <w:rsid w:val="00D24671"/>
    <w:rsid w:val="00D27D41"/>
    <w:rsid w:val="00D3124D"/>
    <w:rsid w:val="00D63FC5"/>
    <w:rsid w:val="00D92983"/>
    <w:rsid w:val="00D938AD"/>
    <w:rsid w:val="00DA78F5"/>
    <w:rsid w:val="00DB120A"/>
    <w:rsid w:val="00DB5F80"/>
    <w:rsid w:val="00DB625C"/>
    <w:rsid w:val="00DD02B7"/>
    <w:rsid w:val="00DD2B51"/>
    <w:rsid w:val="00DE30DA"/>
    <w:rsid w:val="00E04647"/>
    <w:rsid w:val="00E128AB"/>
    <w:rsid w:val="00E150DB"/>
    <w:rsid w:val="00E26D2B"/>
    <w:rsid w:val="00E44A06"/>
    <w:rsid w:val="00E6697E"/>
    <w:rsid w:val="00E66980"/>
    <w:rsid w:val="00E87A23"/>
    <w:rsid w:val="00EC7567"/>
    <w:rsid w:val="00EC7826"/>
    <w:rsid w:val="00EC7DC6"/>
    <w:rsid w:val="00F03ED1"/>
    <w:rsid w:val="00F07216"/>
    <w:rsid w:val="00F130FE"/>
    <w:rsid w:val="00F40999"/>
    <w:rsid w:val="00F43737"/>
    <w:rsid w:val="00F50A6C"/>
    <w:rsid w:val="00F74526"/>
    <w:rsid w:val="00F959DF"/>
    <w:rsid w:val="00FB0D25"/>
    <w:rsid w:val="00FB790C"/>
    <w:rsid w:val="00FC2378"/>
    <w:rsid w:val="00FC6332"/>
    <w:rsid w:val="00FF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FFCAC5"/>
  <w15:chartTrackingRefBased/>
  <w15:docId w15:val="{4DB1D9D6-0801-4565-8AFD-633B51BCD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FC6332"/>
    <w:pPr>
      <w:tabs>
        <w:tab w:val="center" w:pos="4986"/>
        <w:tab w:val="right" w:pos="9972"/>
      </w:tabs>
    </w:pPr>
  </w:style>
  <w:style w:type="paragraph" w:styleId="Pidipagina">
    <w:name w:val="footer"/>
    <w:basedOn w:val="Normale"/>
    <w:link w:val="PidipaginaCarattere"/>
    <w:uiPriority w:val="99"/>
    <w:rsid w:val="00FC6332"/>
    <w:pPr>
      <w:tabs>
        <w:tab w:val="center" w:pos="4986"/>
        <w:tab w:val="right" w:pos="9972"/>
      </w:tabs>
    </w:pPr>
    <w:rPr>
      <w:lang w:val="x-none" w:eastAsia="x-none"/>
    </w:rPr>
  </w:style>
  <w:style w:type="character" w:styleId="Numeropagina">
    <w:name w:val="page number"/>
    <w:basedOn w:val="Carpredefinitoparagrafo"/>
    <w:rsid w:val="00FC6332"/>
  </w:style>
  <w:style w:type="paragraph" w:styleId="Sommario2">
    <w:name w:val="toc 2"/>
    <w:basedOn w:val="Normale"/>
    <w:next w:val="Normale"/>
    <w:autoRedefine/>
    <w:semiHidden/>
    <w:rsid w:val="0095427C"/>
    <w:pPr>
      <w:spacing w:line="360" w:lineRule="auto"/>
      <w:jc w:val="both"/>
    </w:pPr>
    <w:rPr>
      <w:rFonts w:ascii="Calibri" w:hAnsi="Calibri"/>
      <w:sz w:val="22"/>
      <w:szCs w:val="22"/>
      <w:lang w:val="it-IT"/>
    </w:rPr>
  </w:style>
  <w:style w:type="paragraph" w:styleId="Testonotaapidipagina">
    <w:name w:val="footnote text"/>
    <w:basedOn w:val="Normale"/>
    <w:semiHidden/>
    <w:rsid w:val="00D057D1"/>
    <w:rPr>
      <w:sz w:val="20"/>
      <w:szCs w:val="20"/>
    </w:rPr>
  </w:style>
  <w:style w:type="character" w:styleId="Rimandonotaapidipagina">
    <w:name w:val="footnote reference"/>
    <w:uiPriority w:val="99"/>
    <w:semiHidden/>
    <w:rsid w:val="00D057D1"/>
    <w:rPr>
      <w:vertAlign w:val="superscript"/>
    </w:rPr>
  </w:style>
  <w:style w:type="table" w:styleId="Grigliatabella">
    <w:name w:val="Table Grid"/>
    <w:basedOn w:val="Tabellanormale"/>
    <w:rsid w:val="00675C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dipaginaCarattere">
    <w:name w:val="Piè di pagina Carattere"/>
    <w:link w:val="Pidipagina"/>
    <w:uiPriority w:val="99"/>
    <w:rsid w:val="003D2B73"/>
    <w:rPr>
      <w:sz w:val="24"/>
      <w:szCs w:val="24"/>
    </w:rPr>
  </w:style>
  <w:style w:type="table" w:customStyle="1" w:styleId="Grigliatabella1">
    <w:name w:val="Griglia tabella1"/>
    <w:basedOn w:val="Tabellanormale"/>
    <w:next w:val="Grigliatabella"/>
    <w:rsid w:val="009D77FE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3">
    <w:name w:val="p3"/>
    <w:basedOn w:val="Normale"/>
    <w:rsid w:val="003E2F20"/>
    <w:pPr>
      <w:widowControl w:val="0"/>
      <w:tabs>
        <w:tab w:val="left" w:pos="3760"/>
        <w:tab w:val="left" w:pos="3920"/>
      </w:tabs>
      <w:spacing w:line="240" w:lineRule="atLeast"/>
      <w:ind w:left="2320"/>
      <w:jc w:val="both"/>
    </w:pPr>
    <w:rPr>
      <w:snapToGrid w:val="0"/>
      <w:szCs w:val="20"/>
      <w:lang w:val="it-IT" w:eastAsia="it-IT"/>
    </w:rPr>
  </w:style>
  <w:style w:type="paragraph" w:styleId="Testofumetto">
    <w:name w:val="Balloon Text"/>
    <w:basedOn w:val="Normale"/>
    <w:link w:val="TestofumettoCarattere"/>
    <w:rsid w:val="007C6CE6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rsid w:val="007C6CE6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30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A62A8C-2AD8-463D-9DC3-B4DCA7A07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588</Words>
  <Characters>3353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Scheda di offerta tecnica - Servizi Assicurativi</vt:lpstr>
    </vt:vector>
  </TitlesOfParts>
  <Company>Marsh &amp; McLennan Companies</Company>
  <LinksUpToDate>false</LinksUpToDate>
  <CharactersWithSpaces>3934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Scheda di offerta tecnica - Servizi Assicurativi</dc:title>
  <dc:subject/>
  <dc:creator>Direzione Tecnica EE.PP.</dc:creator>
  <cp:keywords/>
  <cp:lastModifiedBy>Ornella Busetto</cp:lastModifiedBy>
  <cp:revision>5</cp:revision>
  <cp:lastPrinted>2022-10-11T08:19:00Z</cp:lastPrinted>
  <dcterms:created xsi:type="dcterms:W3CDTF">2023-01-19T08:59:00Z</dcterms:created>
  <dcterms:modified xsi:type="dcterms:W3CDTF">2023-01-25T14:30:00Z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f1469a-2c2a-4aee-b92b-090d4c5468ff_Enabled">
    <vt:lpwstr>true</vt:lpwstr>
  </property>
  <property fmtid="{D5CDD505-2E9C-101B-9397-08002B2CF9AE}" pid="3" name="MSIP_Label_38f1469a-2c2a-4aee-b92b-090d4c5468ff_SetDate">
    <vt:lpwstr>2022-10-07T17:39:49Z</vt:lpwstr>
  </property>
  <property fmtid="{D5CDD505-2E9C-101B-9397-08002B2CF9AE}" pid="4" name="MSIP_Label_38f1469a-2c2a-4aee-b92b-090d4c5468ff_Method">
    <vt:lpwstr>Standard</vt:lpwstr>
  </property>
  <property fmtid="{D5CDD505-2E9C-101B-9397-08002B2CF9AE}" pid="5" name="MSIP_Label_38f1469a-2c2a-4aee-b92b-090d4c5468ff_Name">
    <vt:lpwstr>Confidential - Unmarked</vt:lpwstr>
  </property>
  <property fmtid="{D5CDD505-2E9C-101B-9397-08002B2CF9AE}" pid="6" name="MSIP_Label_38f1469a-2c2a-4aee-b92b-090d4c5468ff_SiteId">
    <vt:lpwstr>2a6e6092-73e4-4752-b1a5-477a17f5056d</vt:lpwstr>
  </property>
  <property fmtid="{D5CDD505-2E9C-101B-9397-08002B2CF9AE}" pid="7" name="MSIP_Label_38f1469a-2c2a-4aee-b92b-090d4c5468ff_ActionId">
    <vt:lpwstr>ed7fab3a-4a83-47c8-8725-4416abaca282</vt:lpwstr>
  </property>
  <property fmtid="{D5CDD505-2E9C-101B-9397-08002B2CF9AE}" pid="8" name="MSIP_Label_38f1469a-2c2a-4aee-b92b-090d4c5468ff_ContentBits">
    <vt:lpwstr>0</vt:lpwstr>
  </property>
</Properties>
</file>